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26A0" w14:textId="77777777" w:rsidR="000265AC" w:rsidRPr="00E329DD" w:rsidRDefault="000265AC" w:rsidP="00E329DD">
      <w:pPr>
        <w:tabs>
          <w:tab w:val="left" w:pos="9498"/>
        </w:tabs>
        <w:spacing w:after="0"/>
        <w:ind w:right="569"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BAC74" w14:textId="77777777" w:rsidR="004202A8" w:rsidRPr="00E329DD" w:rsidRDefault="004202A8" w:rsidP="00E329DD">
      <w:pPr>
        <w:tabs>
          <w:tab w:val="left" w:pos="62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3C04C" w14:textId="77777777" w:rsidR="004202A8" w:rsidRPr="00E329DD" w:rsidRDefault="004202A8" w:rsidP="00E329D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F4FBA7" w14:textId="77777777"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6F98D" w14:textId="77777777"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085CB" w14:textId="77777777"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99820E" w14:textId="77777777" w:rsidR="004202A8" w:rsidRPr="004202A8" w:rsidRDefault="004202A8" w:rsidP="00E329D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1F2D99" w14:textId="77777777"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5309C" w14:textId="77777777"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684F8" w14:textId="77777777"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8160E" w14:textId="77777777" w:rsidR="004202A8" w:rsidRPr="001E247A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2E995" w14:textId="77777777" w:rsidR="004202A8" w:rsidRPr="00E34FEA" w:rsidRDefault="004202A8" w:rsidP="00E329DD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F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ПРОИЗВОДСТВЕННОЙ ПРАКТИКИ</w:t>
      </w:r>
    </w:p>
    <w:p w14:paraId="39E7D272" w14:textId="77777777" w:rsidR="00E329DD" w:rsidRPr="00E34FEA" w:rsidRDefault="00E329DD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8126AD" w14:textId="77777777" w:rsidR="004202A8" w:rsidRPr="00E34FE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F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ПМ.01. ПРИГОТОВЛЕНИЕ И ПОДГОТОВКА К РЕАЛИЗАЦИИ ПОЛУФАБРИКАТОВ ДЛЯ БЛЮД, КУЛИНАРНЫХ ИЗДЕЛИЙ РАЗНООБРАЗНОГО АССОРТИМЕНТА</w:t>
      </w:r>
    </w:p>
    <w:p w14:paraId="2EB5645C" w14:textId="77777777" w:rsidR="004202A8" w:rsidRPr="00E34FE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D7E905" w14:textId="77777777" w:rsidR="004202A8" w:rsidRPr="00E34FE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136F96" w14:textId="77777777" w:rsidR="004202A8" w:rsidRPr="00E34FE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AC9042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6E163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1494A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569CF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90072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D2CB84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63FFA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611610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83F26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B7EC1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A85CF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C2BEB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5DA86A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12E6BC" w14:textId="77777777"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AC0CB" w14:textId="77777777"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30762" w14:textId="77777777"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F1A10" w14:textId="77777777"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79B05" w14:textId="77777777"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30C65" w14:textId="77777777"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0F6904" w14:textId="77777777"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C8EA1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38779A" w14:textId="77777777" w:rsidR="00E329DD" w:rsidRPr="001E247A" w:rsidRDefault="00E329DD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5122DD" w14:textId="77777777"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362E8" w14:textId="77777777"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64A54" w14:textId="77777777" w:rsidR="004202A8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47A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14:paraId="18BE4FA9" w14:textId="77777777" w:rsidR="00E329DD" w:rsidRPr="001E247A" w:rsidRDefault="00E329DD" w:rsidP="00E329D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2C363" w14:textId="77777777" w:rsidR="00883AEB" w:rsidRDefault="008513FB" w:rsidP="00883A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производственной</w:t>
      </w:r>
      <w:r w:rsidR="005A7656"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</w:t>
      </w:r>
      <w:r w:rsidR="00883AEB"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«ПМ.01. Приготовление и подготовка к реализации полуфабрикатов для блюд, ку</w:t>
      </w:r>
      <w:r w:rsid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линарных изделий разнообразного</w:t>
      </w:r>
    </w:p>
    <w:p w14:paraId="7D0E8141" w14:textId="77777777" w:rsidR="00883AEB" w:rsidRPr="00883AEB" w:rsidRDefault="00883AEB" w:rsidP="00883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3AE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ФГОС) по профессии СПО 43.01.09 Повар, кондитер, </w:t>
      </w:r>
      <w:r w:rsidRPr="00883AEB">
        <w:rPr>
          <w:rFonts w:ascii="Times New Roman" w:hAnsi="Times New Roman" w:cs="Times New Roman"/>
          <w:bCs/>
          <w:sz w:val="24"/>
          <w:szCs w:val="24"/>
        </w:rPr>
        <w:t>рег.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14:paraId="3081A814" w14:textId="77777777" w:rsidR="000265AC" w:rsidRDefault="000265AC" w:rsidP="00883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19DEB4" w14:textId="77777777" w:rsidR="000265AC" w:rsidRDefault="000265AC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19E9E" w14:textId="77777777" w:rsidR="004202A8" w:rsidRPr="00E329DD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AEFDB9" w14:textId="77777777" w:rsidR="00E329DD" w:rsidRPr="00E329DD" w:rsidRDefault="00E329DD" w:rsidP="00E32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разработчик:</w:t>
      </w:r>
      <w:r w:rsidRPr="00E32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14:paraId="4F487274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BBA96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1DC4B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3CEDE2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EB943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962817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CD1A6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3983C" w14:textId="77777777" w:rsidR="00D04C88" w:rsidRDefault="00E329DD" w:rsidP="00D04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="00D87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14:paraId="590401D9" w14:textId="77777777"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14:paraId="09C7C9B0" w14:textId="77777777"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C88">
        <w:rPr>
          <w:rFonts w:ascii="Times New Roman" w:eastAsia="Calibri" w:hAnsi="Times New Roman" w:cs="Times New Roman"/>
          <w:sz w:val="24"/>
          <w:szCs w:val="24"/>
        </w:rPr>
        <w:t>Искандарова Наталья Анатольевна, мастер производственного обучения ГАПОУ ИО «ЗАПТ».</w:t>
      </w:r>
    </w:p>
    <w:p w14:paraId="50910EF9" w14:textId="77777777"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C88">
        <w:rPr>
          <w:rFonts w:ascii="Times New Roman" w:eastAsia="Calibri" w:hAnsi="Times New Roman" w:cs="Times New Roman"/>
          <w:sz w:val="24"/>
          <w:szCs w:val="24"/>
        </w:rPr>
        <w:t>Молчанова Инга Александровна, мастер производственного обучения ГАПОУ ИО «ЗАПТ».</w:t>
      </w:r>
    </w:p>
    <w:p w14:paraId="67F83C79" w14:textId="77777777"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C88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14:paraId="3934DBE1" w14:textId="77777777"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14:paraId="3BE40C1F" w14:textId="77777777" w:rsidR="00D04C88" w:rsidRDefault="00D04C88" w:rsidP="00D04C88">
      <w:pPr>
        <w:rPr>
          <w:rFonts w:eastAsia="Calibri"/>
        </w:rPr>
      </w:pPr>
    </w:p>
    <w:p w14:paraId="36B1E2BF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478ED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FF724" w14:textId="77777777"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8C7C9" w14:textId="77777777" w:rsidR="00D04C88" w:rsidRDefault="00D04C88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057490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559824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BAA97F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052FE6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0B5E52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2E72D7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F8701B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F19905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82D29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39374A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0AF0F8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CB20D4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B72A79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E54C68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11391" w14:textId="77777777"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4856B9" w14:textId="77777777" w:rsidR="00E15FE1" w:rsidRPr="00E329DD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14:paraId="3A33E820" w14:textId="77777777" w:rsidR="00DB2081" w:rsidRPr="000265AC" w:rsidRDefault="00DB2081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CE332" w14:textId="77777777" w:rsidR="004202A8" w:rsidRPr="00E329DD" w:rsidRDefault="004202A8" w:rsidP="00E32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4F19F" w14:textId="77777777" w:rsidR="00E329DD" w:rsidRPr="00E15FE1" w:rsidRDefault="00E329DD" w:rsidP="00E329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49362F5C" w14:textId="77777777"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3EC3CB04" w14:textId="77777777"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ПРОГРАММЫ 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ПРАКТИКИ</w:t>
      </w:r>
    </w:p>
    <w:p w14:paraId="7850362F" w14:textId="77777777"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383BB232" w14:textId="77777777"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652FEB39" w14:textId="77777777"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7A5FD959" w14:textId="77777777"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4A221DE6" w14:textId="77777777"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19E1D00E" w14:textId="77777777"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06F77837" w14:textId="77777777"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5ECB8243" w14:textId="77777777"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40512B97" w14:textId="77777777" w:rsidR="004202A8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502253D" w14:textId="77777777" w:rsidR="00E329DD" w:rsidRDefault="00E329DD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E5B3F6C" w14:textId="77777777" w:rsidR="004202A8" w:rsidRPr="00762ED5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9CD6CB" w14:textId="77777777" w:rsidR="004202A8" w:rsidRPr="00762ED5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202A8" w:rsidRPr="00762ED5" w:rsidSect="00ED52F4">
          <w:pgSz w:w="11907" w:h="16840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14:paraId="14E90B4E" w14:textId="77777777" w:rsidR="008513FB" w:rsidRPr="00E15FE1" w:rsidRDefault="008513FB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</w:t>
      </w:r>
      <w:r w:rsidRPr="00E15FE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ОБЩАЯ ХАРАКТЕРИСТИКА РАБОЧЕЙПРОГРАММЫ </w:t>
      </w:r>
      <w:r w:rsidR="00376042" w:rsidRPr="00E15FE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ПРОИЗВОДСТВЕННО</w:t>
      </w:r>
      <w:r w:rsidRPr="00E15FE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Й ПРАКТИКИ</w:t>
      </w:r>
    </w:p>
    <w:p w14:paraId="4B6375D8" w14:textId="77777777" w:rsidR="00AF2DC0" w:rsidRPr="00E15FE1" w:rsidRDefault="00AF2DC0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1ACB663" w14:textId="77777777" w:rsidR="008513FB" w:rsidRPr="00E15FE1" w:rsidRDefault="00762ED5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6D0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F2DC0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6D0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 производственной</w:t>
      </w:r>
      <w:r w:rsidR="00C06AD0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D0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является освоение обучающимисяпрофессиональных и общих компетенций в рамках модулей ОПОП СПО по основным видам профессиональной деятельности (ВПД):</w:t>
      </w:r>
    </w:p>
    <w:p w14:paraId="19DDC26B" w14:textId="77777777" w:rsidR="001A6D05" w:rsidRPr="00E15FE1" w:rsidRDefault="001A6D05" w:rsidP="00AF2DC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783D2A" w14:textId="77777777" w:rsidR="00AF2DC0" w:rsidRPr="00E15FE1" w:rsidRDefault="00AF2DC0" w:rsidP="00AF2DC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p w14:paraId="7ECF5A3B" w14:textId="77777777" w:rsidR="00AF2DC0" w:rsidRPr="008513FB" w:rsidRDefault="00AF2DC0" w:rsidP="00AF2DC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8513FB" w:rsidRPr="008513FB" w14:paraId="546C54C6" w14:textId="77777777" w:rsidTr="00AF2DC0">
        <w:tc>
          <w:tcPr>
            <w:tcW w:w="1229" w:type="dxa"/>
          </w:tcPr>
          <w:p w14:paraId="73C591E0" w14:textId="77777777" w:rsidR="008513FB" w:rsidRPr="00E15FE1" w:rsidRDefault="008513FB" w:rsidP="00AF2D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42" w:type="dxa"/>
          </w:tcPr>
          <w:p w14:paraId="7D7A35BB" w14:textId="77777777" w:rsidR="008513FB" w:rsidRPr="00E15FE1" w:rsidRDefault="008513FB" w:rsidP="00AF2DC0">
            <w:pPr>
              <w:keepNext/>
              <w:spacing w:after="0" w:line="240" w:lineRule="auto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8513FB" w:rsidRPr="008513FB" w14:paraId="203E6615" w14:textId="77777777" w:rsidTr="00AF2DC0">
        <w:tc>
          <w:tcPr>
            <w:tcW w:w="1229" w:type="dxa"/>
          </w:tcPr>
          <w:p w14:paraId="5AFD03EC" w14:textId="77777777"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42" w:type="dxa"/>
          </w:tcPr>
          <w:p w14:paraId="378C6654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513FB" w:rsidRPr="008513FB" w14:paraId="068849AF" w14:textId="77777777" w:rsidTr="00AF2DC0">
        <w:tc>
          <w:tcPr>
            <w:tcW w:w="1229" w:type="dxa"/>
          </w:tcPr>
          <w:p w14:paraId="14DEE4A3" w14:textId="77777777"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42" w:type="dxa"/>
          </w:tcPr>
          <w:p w14:paraId="45F5ECC0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513FB" w:rsidRPr="008513FB" w14:paraId="7B9B1D16" w14:textId="77777777" w:rsidTr="00AF2DC0">
        <w:tc>
          <w:tcPr>
            <w:tcW w:w="1229" w:type="dxa"/>
          </w:tcPr>
          <w:p w14:paraId="357F8070" w14:textId="77777777"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42" w:type="dxa"/>
          </w:tcPr>
          <w:p w14:paraId="776F1590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513FB" w:rsidRPr="008513FB" w14:paraId="08EB8ED7" w14:textId="77777777" w:rsidTr="00AF2DC0">
        <w:tc>
          <w:tcPr>
            <w:tcW w:w="1229" w:type="dxa"/>
          </w:tcPr>
          <w:p w14:paraId="08B7C4DD" w14:textId="77777777"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42" w:type="dxa"/>
          </w:tcPr>
          <w:p w14:paraId="0D080D1B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513FB" w:rsidRPr="008513FB" w14:paraId="69A4EA0E" w14:textId="77777777" w:rsidTr="00AF2DC0">
        <w:tc>
          <w:tcPr>
            <w:tcW w:w="1229" w:type="dxa"/>
          </w:tcPr>
          <w:p w14:paraId="4FD39343" w14:textId="77777777"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42" w:type="dxa"/>
          </w:tcPr>
          <w:p w14:paraId="02C56449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513FB" w:rsidRPr="008513FB" w14:paraId="41527E50" w14:textId="77777777" w:rsidTr="00AF2DC0">
        <w:tc>
          <w:tcPr>
            <w:tcW w:w="1229" w:type="dxa"/>
          </w:tcPr>
          <w:p w14:paraId="76B41B5D" w14:textId="77777777"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42" w:type="dxa"/>
          </w:tcPr>
          <w:p w14:paraId="768AAE6D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8513FB" w:rsidRPr="008513FB" w14:paraId="0C972400" w14:textId="77777777" w:rsidTr="00AF2DC0">
        <w:tc>
          <w:tcPr>
            <w:tcW w:w="1229" w:type="dxa"/>
          </w:tcPr>
          <w:p w14:paraId="14C4A080" w14:textId="77777777"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42" w:type="dxa"/>
          </w:tcPr>
          <w:p w14:paraId="564E1562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513FB" w:rsidRPr="008513FB" w14:paraId="59C9665E" w14:textId="77777777" w:rsidTr="00AF2DC0">
        <w:tc>
          <w:tcPr>
            <w:tcW w:w="1229" w:type="dxa"/>
          </w:tcPr>
          <w:p w14:paraId="1D4CCDD9" w14:textId="77777777"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42" w:type="dxa"/>
          </w:tcPr>
          <w:p w14:paraId="2681BA00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513FB" w:rsidRPr="008513FB" w14:paraId="78CE6FFF" w14:textId="77777777" w:rsidTr="00AF2DC0">
        <w:tc>
          <w:tcPr>
            <w:tcW w:w="1229" w:type="dxa"/>
          </w:tcPr>
          <w:p w14:paraId="1E691238" w14:textId="77777777"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42" w:type="dxa"/>
          </w:tcPr>
          <w:p w14:paraId="3FECC1AA" w14:textId="77777777"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22AB704A" w14:textId="77777777" w:rsidR="00AF2DC0" w:rsidRDefault="00AF2DC0" w:rsidP="00E329D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5FF9B07" w14:textId="77777777" w:rsidR="008513FB" w:rsidRPr="00E15FE1" w:rsidRDefault="00762ED5" w:rsidP="00E329D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1.1</w:t>
      </w:r>
      <w:r w:rsidR="008513FB"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1A6D05"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</w:t>
      </w:r>
      <w:r w:rsidR="008513FB"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Перечень профессиональных компетенций </w:t>
      </w:r>
    </w:p>
    <w:p w14:paraId="59EB34B5" w14:textId="77777777" w:rsidR="008513FB" w:rsidRPr="008513FB" w:rsidRDefault="008513FB" w:rsidP="00E329DD">
      <w:pPr>
        <w:keepNext/>
        <w:spacing w:after="0" w:line="240" w:lineRule="auto"/>
        <w:ind w:firstLine="35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8513FB" w:rsidRPr="00AF2DC0" w14:paraId="539104B0" w14:textId="77777777" w:rsidTr="00EA2620">
        <w:tc>
          <w:tcPr>
            <w:tcW w:w="1204" w:type="dxa"/>
          </w:tcPr>
          <w:p w14:paraId="2F51E370" w14:textId="77777777" w:rsidR="008513FB" w:rsidRPr="00E15FE1" w:rsidRDefault="008513FB" w:rsidP="00AF2D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7" w:type="dxa"/>
          </w:tcPr>
          <w:p w14:paraId="738F17CD" w14:textId="77777777" w:rsidR="008513FB" w:rsidRPr="00E15FE1" w:rsidRDefault="008513FB" w:rsidP="00AF2DC0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8513FB" w:rsidRPr="008513FB" w14:paraId="7DA08776" w14:textId="77777777" w:rsidTr="00EA2620">
        <w:tc>
          <w:tcPr>
            <w:tcW w:w="1204" w:type="dxa"/>
          </w:tcPr>
          <w:p w14:paraId="7D6DBF75" w14:textId="77777777"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1</w:t>
            </w:r>
          </w:p>
        </w:tc>
        <w:tc>
          <w:tcPr>
            <w:tcW w:w="8367" w:type="dxa"/>
          </w:tcPr>
          <w:p w14:paraId="7656DE71" w14:textId="77777777"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8513FB" w:rsidRPr="008513FB" w14:paraId="5EED9252" w14:textId="77777777" w:rsidTr="00EA2620">
        <w:tc>
          <w:tcPr>
            <w:tcW w:w="1204" w:type="dxa"/>
          </w:tcPr>
          <w:p w14:paraId="1279C829" w14:textId="77777777"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1.1.</w:t>
            </w:r>
          </w:p>
        </w:tc>
        <w:tc>
          <w:tcPr>
            <w:tcW w:w="8367" w:type="dxa"/>
          </w:tcPr>
          <w:p w14:paraId="65007DF8" w14:textId="77777777"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8513FB" w:rsidRPr="008513FB" w14:paraId="18A86974" w14:textId="77777777" w:rsidTr="00EA2620">
        <w:tc>
          <w:tcPr>
            <w:tcW w:w="1204" w:type="dxa"/>
          </w:tcPr>
          <w:p w14:paraId="5B133DF6" w14:textId="77777777"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1.2</w:t>
            </w:r>
          </w:p>
        </w:tc>
        <w:tc>
          <w:tcPr>
            <w:tcW w:w="8367" w:type="dxa"/>
          </w:tcPr>
          <w:p w14:paraId="0C3CEEF8" w14:textId="77777777"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8513FB" w:rsidRPr="008513FB" w14:paraId="4F2268A9" w14:textId="77777777" w:rsidTr="00EA2620">
        <w:tc>
          <w:tcPr>
            <w:tcW w:w="1204" w:type="dxa"/>
          </w:tcPr>
          <w:p w14:paraId="0FE233F3" w14:textId="77777777"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1.3</w:t>
            </w:r>
          </w:p>
        </w:tc>
        <w:tc>
          <w:tcPr>
            <w:tcW w:w="8367" w:type="dxa"/>
          </w:tcPr>
          <w:p w14:paraId="73EFBC94" w14:textId="77777777"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8513FB" w:rsidRPr="008513FB" w14:paraId="7EAEFEC0" w14:textId="77777777" w:rsidTr="00EA2620">
        <w:tc>
          <w:tcPr>
            <w:tcW w:w="1204" w:type="dxa"/>
          </w:tcPr>
          <w:p w14:paraId="7615EEA3" w14:textId="77777777"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1.4</w:t>
            </w:r>
          </w:p>
        </w:tc>
        <w:tc>
          <w:tcPr>
            <w:tcW w:w="8367" w:type="dxa"/>
          </w:tcPr>
          <w:p w14:paraId="4270DBD9" w14:textId="77777777"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14:paraId="1A7013AC" w14:textId="77777777" w:rsidR="008513FB" w:rsidRPr="00E15FE1" w:rsidRDefault="008513FB" w:rsidP="00E329D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F7424" w14:textId="77777777" w:rsidR="00762ED5" w:rsidRPr="00E15FE1" w:rsidRDefault="00762ED5" w:rsidP="00E32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2. </w:t>
      </w:r>
      <w:r w:rsidRPr="00E15FE1">
        <w:rPr>
          <w:rFonts w:ascii="Times New Roman" w:hAnsi="Times New Roman" w:cs="Times New Roman"/>
          <w:b/>
          <w:sz w:val="24"/>
          <w:szCs w:val="24"/>
        </w:rPr>
        <w:t>РЕЗУЛЬ</w:t>
      </w:r>
      <w:r w:rsidR="00F74634" w:rsidRPr="00E15FE1">
        <w:rPr>
          <w:rFonts w:ascii="Times New Roman" w:hAnsi="Times New Roman" w:cs="Times New Roman"/>
          <w:b/>
          <w:sz w:val="24"/>
          <w:szCs w:val="24"/>
        </w:rPr>
        <w:t>ТАТЫ ОСВОЕНИЯ ПРОГРАММЫ ПРОИЗВОДСТВЕННОЙ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5E076DEE" w14:textId="77777777" w:rsidR="00AF2DC0" w:rsidRPr="00E15FE1" w:rsidRDefault="00AF2DC0" w:rsidP="00E329DD">
      <w:pPr>
        <w:spacing w:after="0"/>
        <w:jc w:val="center"/>
        <w:rPr>
          <w:rFonts w:ascii="Times New Roman" w:eastAsia="MS Mincho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7"/>
        <w:gridCol w:w="7769"/>
      </w:tblGrid>
      <w:tr w:rsidR="00762ED5" w:rsidRPr="00762ED5" w14:paraId="0A921B62" w14:textId="77777777" w:rsidTr="006C6DB7">
        <w:tc>
          <w:tcPr>
            <w:tcW w:w="1843" w:type="dxa"/>
          </w:tcPr>
          <w:p w14:paraId="5E113008" w14:textId="77777777" w:rsidR="00762ED5" w:rsidRPr="00E15FE1" w:rsidRDefault="00762ED5" w:rsidP="00E329D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Практический опыт</w:t>
            </w:r>
          </w:p>
        </w:tc>
        <w:tc>
          <w:tcPr>
            <w:tcW w:w="7886" w:type="dxa"/>
          </w:tcPr>
          <w:p w14:paraId="546C8450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приборов;</w:t>
            </w:r>
          </w:p>
          <w:p w14:paraId="621CCFFF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выбора, оценки качества, безопасности продуктов, полуфабрикатов, приготовлении, творческого оформления, эстетичной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066448CD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упаковки, складирования неиспользованных продуктов;</w:t>
            </w:r>
          </w:p>
          <w:p w14:paraId="504987CF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порционирования (комплектования), упаковки на вынос, хранения с учетом требований к безопасности готовой продукции;</w:t>
            </w:r>
          </w:p>
          <w:p w14:paraId="2FEBF7E7" w14:textId="77777777" w:rsidR="00762ED5" w:rsidRPr="00E15FE1" w:rsidRDefault="00762ED5" w:rsidP="00E329DD">
            <w:pPr>
              <w:spacing w:after="0" w:line="240" w:lineRule="auto"/>
              <w:ind w:left="34" w:firstLine="709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ведения расчетов с потребителями.</w:t>
            </w:r>
          </w:p>
        </w:tc>
      </w:tr>
      <w:tr w:rsidR="00762ED5" w:rsidRPr="00762ED5" w14:paraId="72D76CFF" w14:textId="77777777" w:rsidTr="006C6DB7">
        <w:tc>
          <w:tcPr>
            <w:tcW w:w="1843" w:type="dxa"/>
          </w:tcPr>
          <w:p w14:paraId="22313680" w14:textId="77777777" w:rsidR="00762ED5" w:rsidRPr="00E15FE1" w:rsidRDefault="00762ED5" w:rsidP="00E329D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7886" w:type="dxa"/>
          </w:tcPr>
          <w:p w14:paraId="5504934E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весоизмерительные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приборы с учетом инструкций и регламентов;</w:t>
            </w:r>
          </w:p>
          <w:p w14:paraId="2B940A21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695551F4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0935DFCD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порционировать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762ED5" w:rsidRPr="00762ED5" w14:paraId="05C1B458" w14:textId="77777777" w:rsidTr="006C6DB7">
        <w:tc>
          <w:tcPr>
            <w:tcW w:w="1843" w:type="dxa"/>
          </w:tcPr>
          <w:p w14:paraId="4D7D7550" w14:textId="77777777" w:rsidR="00762ED5" w:rsidRPr="00E15FE1" w:rsidRDefault="00762ED5" w:rsidP="00E329D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lastRenderedPageBreak/>
              <w:t>Знания</w:t>
            </w:r>
          </w:p>
        </w:tc>
        <w:tc>
          <w:tcPr>
            <w:tcW w:w="7886" w:type="dxa"/>
          </w:tcPr>
          <w:p w14:paraId="610A4F82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14:paraId="63991913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приборов, посуды и правила ухода за ними;</w:t>
            </w:r>
          </w:p>
          <w:p w14:paraId="0363C87F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14:paraId="260F5467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14:paraId="3525C9F6" w14:textId="77777777"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региональных;</w:t>
            </w:r>
          </w:p>
        </w:tc>
      </w:tr>
    </w:tbl>
    <w:p w14:paraId="73303C81" w14:textId="77777777" w:rsidR="00AF2DC0" w:rsidRDefault="00AF2DC0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8E04F8" w14:textId="77777777" w:rsidR="008513FB" w:rsidRPr="00E15FE1" w:rsidRDefault="00762ED5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5FE1">
        <w:rPr>
          <w:rFonts w:ascii="Times New Roman" w:eastAsia="Calibri" w:hAnsi="Times New Roman" w:cs="Times New Roman"/>
          <w:b/>
          <w:sz w:val="24"/>
          <w:szCs w:val="24"/>
        </w:rPr>
        <w:t>2.1</w:t>
      </w:r>
      <w:r w:rsidR="008513FB" w:rsidRPr="00E15FE1">
        <w:rPr>
          <w:rFonts w:ascii="Times New Roman" w:eastAsia="Calibri" w:hAnsi="Times New Roman" w:cs="Times New Roman"/>
          <w:b/>
          <w:sz w:val="24"/>
          <w:szCs w:val="24"/>
        </w:rPr>
        <w:t>. Количество часов на осв</w:t>
      </w:r>
      <w:r w:rsidR="001A6D05" w:rsidRPr="00E15FE1">
        <w:rPr>
          <w:rFonts w:ascii="Times New Roman" w:eastAsia="Calibri" w:hAnsi="Times New Roman" w:cs="Times New Roman"/>
          <w:b/>
          <w:sz w:val="24"/>
          <w:szCs w:val="24"/>
        </w:rPr>
        <w:t>оение программы производственной</w:t>
      </w:r>
      <w:r w:rsidR="008513FB" w:rsidRPr="00E15FE1">
        <w:rPr>
          <w:rFonts w:ascii="Times New Roman" w:eastAsia="Calibri" w:hAnsi="Times New Roman" w:cs="Times New Roman"/>
          <w:b/>
          <w:sz w:val="24"/>
          <w:szCs w:val="24"/>
        </w:rPr>
        <w:t>практики:</w:t>
      </w:r>
    </w:p>
    <w:p w14:paraId="0F616B59" w14:textId="77777777" w:rsidR="008513FB" w:rsidRPr="00E15FE1" w:rsidRDefault="008513FB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Всего – 72 </w:t>
      </w:r>
      <w:proofErr w:type="gramStart"/>
      <w:r w:rsidRPr="00E15FE1">
        <w:rPr>
          <w:rFonts w:ascii="Times New Roman" w:eastAsia="Calibri" w:hAnsi="Times New Roman" w:cs="Times New Roman"/>
          <w:sz w:val="24"/>
          <w:szCs w:val="24"/>
        </w:rPr>
        <w:t>часов,в</w:t>
      </w:r>
      <w:proofErr w:type="gramEnd"/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 том числе:</w:t>
      </w:r>
    </w:p>
    <w:p w14:paraId="275FF33A" w14:textId="77777777" w:rsidR="008513FB" w:rsidRPr="00E15FE1" w:rsidRDefault="00AF2DC0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>В рамках освоения ПМ.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>01</w:t>
      </w:r>
      <w:r w:rsidR="001A6D05" w:rsidRPr="00E15FE1">
        <w:rPr>
          <w:rFonts w:ascii="Times New Roman" w:eastAsia="Calibri" w:hAnsi="Times New Roman" w:cs="Times New Roman"/>
          <w:sz w:val="24"/>
          <w:szCs w:val="24"/>
        </w:rPr>
        <w:t xml:space="preserve"> Раздел 1 – </w:t>
      </w:r>
      <w:r w:rsidR="005E189E" w:rsidRPr="00E15FE1">
        <w:rPr>
          <w:rFonts w:ascii="Times New Roman" w:eastAsia="Calibri" w:hAnsi="Times New Roman" w:cs="Times New Roman"/>
          <w:sz w:val="24"/>
          <w:szCs w:val="24"/>
        </w:rPr>
        <w:t>6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  <w:r w:rsidR="00FD1628" w:rsidRPr="00E15F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02ACE6" w14:textId="77777777" w:rsidR="008513FB" w:rsidRPr="00E15FE1" w:rsidRDefault="00AF2DC0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>В рамках освоения ПМ.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>01</w:t>
      </w:r>
      <w:r w:rsidR="001A6D05" w:rsidRPr="00E15FE1">
        <w:rPr>
          <w:rFonts w:ascii="Times New Roman" w:eastAsia="Calibri" w:hAnsi="Times New Roman" w:cs="Times New Roman"/>
          <w:sz w:val="24"/>
          <w:szCs w:val="24"/>
        </w:rPr>
        <w:t xml:space="preserve"> Раздел 2</w:t>
      </w:r>
      <w:r w:rsidRPr="00E15FE1">
        <w:rPr>
          <w:rFonts w:ascii="Times New Roman" w:eastAsia="Calibri" w:hAnsi="Times New Roman" w:cs="Times New Roman"/>
          <w:sz w:val="24"/>
          <w:szCs w:val="24"/>
        </w:rPr>
        <w:t>–</w:t>
      </w:r>
      <w:r w:rsidR="001F58E5" w:rsidRPr="00E15FE1">
        <w:rPr>
          <w:rFonts w:ascii="Times New Roman" w:eastAsia="Calibri" w:hAnsi="Times New Roman" w:cs="Times New Roman"/>
          <w:sz w:val="24"/>
          <w:szCs w:val="24"/>
        </w:rPr>
        <w:t>66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FD1628" w:rsidRPr="00E15F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AFA934" w14:textId="77777777" w:rsidR="004202A8" w:rsidRPr="004202A8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202A8" w:rsidRPr="004202A8" w:rsidSect="009B41B7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14:paraId="69FB0BD3" w14:textId="77777777" w:rsidR="004202A8" w:rsidRPr="00E15FE1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 </w:t>
      </w:r>
      <w:r w:rsidR="00762ED5"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Структура и содержание рабочей программы производсивенной практики</w:t>
      </w:r>
    </w:p>
    <w:p w14:paraId="5F0198FC" w14:textId="77777777" w:rsidR="00B86FF1" w:rsidRPr="004C7518" w:rsidRDefault="00B86FF1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378"/>
        <w:gridCol w:w="1545"/>
        <w:gridCol w:w="3653"/>
        <w:gridCol w:w="5480"/>
        <w:gridCol w:w="973"/>
      </w:tblGrid>
      <w:tr w:rsidR="005E189E" w:rsidRPr="005E189E" w14:paraId="48651AB4" w14:textId="77777777" w:rsidTr="00AF2DC0">
        <w:trPr>
          <w:trHeight w:val="2040"/>
        </w:trPr>
        <w:tc>
          <w:tcPr>
            <w:tcW w:w="287" w:type="pct"/>
            <w:vAlign w:val="center"/>
          </w:tcPr>
          <w:p w14:paraId="5B56D4A3" w14:textId="77777777"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14:paraId="2D2849EE" w14:textId="77777777"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 компетенций</w:t>
            </w:r>
          </w:p>
        </w:tc>
        <w:tc>
          <w:tcPr>
            <w:tcW w:w="799" w:type="pct"/>
            <w:shd w:val="clear" w:color="auto" w:fill="auto"/>
            <w:vAlign w:val="center"/>
          </w:tcPr>
          <w:p w14:paraId="7DA90BB2" w14:textId="77777777"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профессиональных модулей</w:t>
            </w:r>
          </w:p>
        </w:tc>
        <w:tc>
          <w:tcPr>
            <w:tcW w:w="519" w:type="pct"/>
            <w:vAlign w:val="center"/>
          </w:tcPr>
          <w:p w14:paraId="59329C81" w14:textId="77777777"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1227" w:type="pct"/>
            <w:vAlign w:val="center"/>
          </w:tcPr>
          <w:p w14:paraId="05AAEFFC" w14:textId="77777777" w:rsidR="003C1CD7" w:rsidRPr="00E15FE1" w:rsidRDefault="003C1CD7" w:rsidP="00AF2D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841" w:type="pct"/>
            <w:vAlign w:val="center"/>
          </w:tcPr>
          <w:p w14:paraId="09C55856" w14:textId="77777777" w:rsidR="003C1CD7" w:rsidRPr="00E15FE1" w:rsidRDefault="00376042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28" w:type="pct"/>
            <w:vAlign w:val="center"/>
          </w:tcPr>
          <w:p w14:paraId="72DAA126" w14:textId="77777777"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5E189E" w:rsidRPr="005E189E" w14:paraId="61297848" w14:textId="77777777" w:rsidTr="00AF2DC0">
        <w:trPr>
          <w:trHeight w:val="390"/>
        </w:trPr>
        <w:tc>
          <w:tcPr>
            <w:tcW w:w="287" w:type="pct"/>
          </w:tcPr>
          <w:p w14:paraId="69BE3472" w14:textId="77777777"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shd w:val="clear" w:color="auto" w:fill="auto"/>
          </w:tcPr>
          <w:p w14:paraId="40EED713" w14:textId="77777777"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9" w:type="pct"/>
          </w:tcPr>
          <w:p w14:paraId="25BDCFB1" w14:textId="77777777"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7" w:type="pct"/>
          </w:tcPr>
          <w:p w14:paraId="7DD58054" w14:textId="77777777"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1" w:type="pct"/>
          </w:tcPr>
          <w:p w14:paraId="02A91E37" w14:textId="77777777"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" w:type="pct"/>
          </w:tcPr>
          <w:p w14:paraId="2CF8D5A9" w14:textId="77777777"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1F58E5" w:rsidRPr="005E189E" w14:paraId="5A79D8B2" w14:textId="77777777" w:rsidTr="001E28E6">
        <w:trPr>
          <w:trHeight w:val="2124"/>
        </w:trPr>
        <w:tc>
          <w:tcPr>
            <w:tcW w:w="287" w:type="pct"/>
          </w:tcPr>
          <w:p w14:paraId="0EF8425E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 1.</w:t>
            </w:r>
          </w:p>
        </w:tc>
        <w:tc>
          <w:tcPr>
            <w:tcW w:w="799" w:type="pct"/>
            <w:shd w:val="clear" w:color="auto" w:fill="auto"/>
          </w:tcPr>
          <w:p w14:paraId="6516CC50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Раздел модуля 1.</w:t>
            </w:r>
            <w:r w:rsidRPr="00E15F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519" w:type="pct"/>
            <w:vAlign w:val="center"/>
          </w:tcPr>
          <w:p w14:paraId="36A913CC" w14:textId="77777777" w:rsidR="001F58E5" w:rsidRPr="00E15FE1" w:rsidRDefault="001F58E5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0F6940D2" w14:textId="77777777" w:rsidR="001F58E5" w:rsidRPr="00E15FE1" w:rsidRDefault="001F58E5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E8653F" w14:textId="77777777" w:rsidR="001F58E5" w:rsidRPr="00E15FE1" w:rsidRDefault="001F58E5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 w:val="restart"/>
            <w:vAlign w:val="center"/>
          </w:tcPr>
          <w:p w14:paraId="1580FB21" w14:textId="77777777"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14:paraId="102EE148" w14:textId="77777777"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Оформление заявок на сырье, продукты, материалы, проверка по накладной соответствия заявке.</w:t>
            </w:r>
          </w:p>
          <w:p w14:paraId="718534C9" w14:textId="77777777"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</w:p>
          <w:p w14:paraId="1E46F49D" w14:textId="77777777"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Обработка  и подготовка полуфабрикатов из овощей, грибов,  из экзотических и  редких видов овощей и грибов, рыбы и нерыбного водного сырья, мяса, мясных продуктов, домашней птицы, дичи, кролика различными методами по заданию 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повара.</w:t>
            </w:r>
          </w:p>
          <w:p w14:paraId="2322EC99" w14:textId="77777777"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Нарезка, формовка овощей, </w:t>
            </w:r>
            <w:proofErr w:type="gram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грибов,  фруктов</w:t>
            </w:r>
            <w:proofErr w:type="gram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приготовление отдельных компонентов и полуфабрикатов из рыбы, нерыбного водного сырья, мяса, мясных продуктов, домашней птицы. дичи, кролика различными методами по заданию повара.</w:t>
            </w:r>
          </w:p>
          <w:p w14:paraId="0DDB80F4" w14:textId="77777777"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Подготовка к хранению (</w:t>
            </w:r>
            <w:proofErr w:type="spell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вакуумрование</w:t>
            </w:r>
            <w:proofErr w:type="spell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, охлаждение, замораживание), </w:t>
            </w:r>
            <w:proofErr w:type="spell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порционирование</w:t>
            </w:r>
            <w:proofErr w:type="spell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(комплектование), упаковка для отпуска на вынос, транспортирования.</w:t>
            </w:r>
          </w:p>
          <w:p w14:paraId="38EEBC2D" w14:textId="77777777" w:rsidR="001F58E5" w:rsidRPr="00E15FE1" w:rsidRDefault="00D8765A" w:rsidP="00D8765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хранения и расхода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продукции.</w:t>
            </w:r>
          </w:p>
        </w:tc>
        <w:tc>
          <w:tcPr>
            <w:tcW w:w="1841" w:type="pct"/>
          </w:tcPr>
          <w:p w14:paraId="39B5D248" w14:textId="77777777" w:rsidR="001F58E5" w:rsidRPr="00E15FE1" w:rsidRDefault="001F58E5" w:rsidP="001E2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Тема 1.1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Обработка  и подготовка полуфабрикатов из овощей, грибов,  из экзотических и  редких видов овощей и грибов, рыбы и нерыбного водного сырья, мяса, мясных продуктов, домашней птицы, дичи, кролика различными методами по заданию повара. </w:t>
            </w:r>
            <w:r w:rsidR="00140ACB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хранения и расхода 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охлажденном, замороженном и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вакуумированном виде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упаковка, 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требования.</w:t>
            </w:r>
          </w:p>
        </w:tc>
        <w:tc>
          <w:tcPr>
            <w:tcW w:w="328" w:type="pct"/>
          </w:tcPr>
          <w:p w14:paraId="0F50D606" w14:textId="77777777" w:rsidR="001F58E5" w:rsidRPr="00E15FE1" w:rsidRDefault="001F58E5" w:rsidP="00E3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B2F4AB2" w14:textId="77777777" w:rsidR="001F58E5" w:rsidRPr="00E15FE1" w:rsidRDefault="001F58E5" w:rsidP="00E329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515013" w14:textId="77777777" w:rsidR="001F58E5" w:rsidRPr="00E15FE1" w:rsidRDefault="001F58E5" w:rsidP="00E329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F58E5" w:rsidRPr="005E189E" w14:paraId="333CCF42" w14:textId="77777777" w:rsidTr="00AF2DC0">
        <w:trPr>
          <w:trHeight w:val="356"/>
        </w:trPr>
        <w:tc>
          <w:tcPr>
            <w:tcW w:w="287" w:type="pct"/>
            <w:vMerge w:val="restart"/>
          </w:tcPr>
          <w:p w14:paraId="0F7AFECE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ПК2</w:t>
            </w:r>
          </w:p>
        </w:tc>
        <w:tc>
          <w:tcPr>
            <w:tcW w:w="799" w:type="pct"/>
            <w:vMerge w:val="restart"/>
          </w:tcPr>
          <w:p w14:paraId="7C8DEC04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модуля 2.</w:t>
            </w:r>
            <w:r w:rsidRPr="00E15F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Процессы приготовления, подготовки к реализациикулинарных полуфабрикатов</w:t>
            </w:r>
          </w:p>
        </w:tc>
        <w:tc>
          <w:tcPr>
            <w:tcW w:w="519" w:type="pct"/>
            <w:vMerge w:val="restart"/>
            <w:vAlign w:val="center"/>
          </w:tcPr>
          <w:p w14:paraId="6BA444B8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27" w:type="pct"/>
            <w:vMerge/>
            <w:vAlign w:val="center"/>
          </w:tcPr>
          <w:p w14:paraId="17ED3D02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</w:tcPr>
          <w:p w14:paraId="034A3A71" w14:textId="77777777" w:rsidR="001F58E5" w:rsidRPr="00E15FE1" w:rsidRDefault="001F58E5" w:rsidP="001E2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2.1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Нарезка, формовка овощей, грибов,  фруктов приготовление отдельных компонентов и полуфабрикатов различными методами по заданию повара. 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Подготовка овощей и грибов к фаршированию.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51B0A3D1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  <w:p w14:paraId="00896D90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8E5" w:rsidRPr="005E189E" w14:paraId="669A6DCB" w14:textId="77777777" w:rsidTr="00AF2DC0">
        <w:trPr>
          <w:trHeight w:val="195"/>
        </w:trPr>
        <w:tc>
          <w:tcPr>
            <w:tcW w:w="287" w:type="pct"/>
            <w:vMerge/>
          </w:tcPr>
          <w:p w14:paraId="3EE7D552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5EEF6E8F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vMerge/>
            <w:vAlign w:val="center"/>
          </w:tcPr>
          <w:p w14:paraId="22715C49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71EE2B6B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</w:tcPr>
          <w:p w14:paraId="59048BF9" w14:textId="77777777" w:rsidR="001F58E5" w:rsidRPr="00E15FE1" w:rsidRDefault="001F58E5" w:rsidP="00E329DD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>Тема 2.2. Подготовка</w:t>
            </w:r>
            <w:r w:rsidRPr="00E15FE1">
              <w:rPr>
                <w:sz w:val="20"/>
                <w:szCs w:val="20"/>
              </w:rPr>
              <w:t xml:space="preserve"> (размораживание замороженной, вымачивание соленой рыбы) 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рыбы и нерыбного водного сырья. Разделка рыбы с костным скелетом (чешуйчатой, бесчешуйчатой, округлой и плоской формы)</w:t>
            </w:r>
            <w:r w:rsidR="0003324B" w:rsidRPr="00E15FE1">
              <w:rPr>
                <w:b/>
                <w:sz w:val="20"/>
                <w:szCs w:val="20"/>
              </w:rPr>
              <w:t xml:space="preserve"> </w:t>
            </w:r>
            <w:r w:rsidR="0003324B" w:rsidRPr="00E15FE1">
              <w:rPr>
                <w:sz w:val="20"/>
                <w:szCs w:val="20"/>
              </w:rPr>
              <w:t>по заданию повара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1E7AC313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644827AC" w14:textId="77777777" w:rsidTr="00AF2DC0">
        <w:trPr>
          <w:trHeight w:val="903"/>
        </w:trPr>
        <w:tc>
          <w:tcPr>
            <w:tcW w:w="287" w:type="pct"/>
            <w:vMerge/>
          </w:tcPr>
          <w:p w14:paraId="4D72DFEF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4B05AFD6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343780AE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5050682E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37B985CD" w14:textId="77777777" w:rsidR="001F58E5" w:rsidRPr="00E15FE1" w:rsidRDefault="001F58E5" w:rsidP="001E28E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2.3.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>Нарезка, формовка полуфабрикатов из рыбы, нерыбного водного сырья различными методами по заданию повара</w:t>
            </w:r>
            <w:r w:rsidR="001E28E6" w:rsidRPr="00E15FE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Приготовление полуфабрикатов из рыбы: тушка с головой, тушка без </w:t>
            </w:r>
            <w:proofErr w:type="spellStart"/>
            <w:proofErr w:type="gramStart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головы,«</w:t>
            </w:r>
            <w:proofErr w:type="gramEnd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кругляши</w:t>
            </w:r>
            <w:proofErr w:type="spellEnd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», порционный кусок </w:t>
            </w:r>
            <w:proofErr w:type="spellStart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непластованной</w:t>
            </w:r>
            <w:proofErr w:type="spellEnd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рыбы (стейк). </w:t>
            </w:r>
          </w:p>
        </w:tc>
        <w:tc>
          <w:tcPr>
            <w:tcW w:w="328" w:type="pct"/>
            <w:vAlign w:val="center"/>
          </w:tcPr>
          <w:p w14:paraId="634EE230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3BD1C2C5" w14:textId="77777777" w:rsidTr="00AF2DC0">
        <w:trPr>
          <w:trHeight w:val="1290"/>
        </w:trPr>
        <w:tc>
          <w:tcPr>
            <w:tcW w:w="287" w:type="pct"/>
            <w:vMerge/>
          </w:tcPr>
          <w:p w14:paraId="3F26E254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51C5791F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1FC4747A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4EB53A78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1990F8BE" w14:textId="77777777" w:rsidR="001F58E5" w:rsidRPr="00E15FE1" w:rsidRDefault="001F58E5" w:rsidP="00E329DD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 xml:space="preserve">Тема 2.4. 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Приготовление полуфабрикатов из рыбы: филе с кожей и реберными костями, филе с кожей без </w:t>
            </w:r>
            <w:proofErr w:type="gramStart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костей,чистое</w:t>
            </w:r>
            <w:proofErr w:type="gramEnd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филе, «бабочка», мелкие куски рыбы</w:t>
            </w:r>
            <w:r w:rsidR="0003324B"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03324B" w:rsidRPr="00E15FE1">
              <w:rPr>
                <w:sz w:val="20"/>
                <w:szCs w:val="20"/>
              </w:rPr>
              <w:t>по заданию повара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8" w:type="pct"/>
            <w:vAlign w:val="center"/>
          </w:tcPr>
          <w:p w14:paraId="69A3611F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57E56E6F" w14:textId="77777777" w:rsidTr="00AF2DC0">
        <w:trPr>
          <w:trHeight w:val="1020"/>
        </w:trPr>
        <w:tc>
          <w:tcPr>
            <w:tcW w:w="287" w:type="pct"/>
            <w:vMerge/>
          </w:tcPr>
          <w:p w14:paraId="7929D79B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55413F8E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43301A4E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276DF582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40704788" w14:textId="77777777" w:rsidR="001F58E5" w:rsidRPr="00E15FE1" w:rsidRDefault="001F58E5" w:rsidP="00E329DD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Тема 2.5. Приготовление, оформление и отпуск</w:t>
            </w:r>
            <w:r w:rsidR="00C06AD0"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полуфабрикатов из рыбы: </w:t>
            </w:r>
            <w:proofErr w:type="gramStart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порционные полуфабрикаты</w:t>
            </w:r>
            <w:proofErr w:type="gramEnd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панированные в различных панировках. </w:t>
            </w:r>
          </w:p>
        </w:tc>
        <w:tc>
          <w:tcPr>
            <w:tcW w:w="328" w:type="pct"/>
            <w:vAlign w:val="center"/>
          </w:tcPr>
          <w:p w14:paraId="2E74F4F0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2242E8A4" w14:textId="77777777" w:rsidTr="00AF2DC0">
        <w:trPr>
          <w:trHeight w:val="483"/>
        </w:trPr>
        <w:tc>
          <w:tcPr>
            <w:tcW w:w="287" w:type="pct"/>
            <w:vMerge/>
          </w:tcPr>
          <w:p w14:paraId="17CA6A99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4B6833FE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779F6AE4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39D4A1F1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2D5570CB" w14:textId="77777777" w:rsidR="001F58E5" w:rsidRPr="00E15FE1" w:rsidRDefault="001F58E5" w:rsidP="00140AC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Тема 2.6.</w:t>
            </w:r>
            <w:r w:rsidR="001E28E6" w:rsidRPr="00E15FE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Нарезка, формовка </w:t>
            </w:r>
            <w:r w:rsidR="00140ACB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полуфабрикатов из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>мяса, мясных продуктов, домашней птицы. дичи, кролика различными методами по заданию повара.</w:t>
            </w:r>
            <w:r w:rsidR="0003324B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5FE1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П</w:t>
            </w:r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риготовление рыбной котлетной массы и полуфабрикатов из нее.</w:t>
            </w:r>
          </w:p>
        </w:tc>
        <w:tc>
          <w:tcPr>
            <w:tcW w:w="328" w:type="pct"/>
            <w:vAlign w:val="center"/>
          </w:tcPr>
          <w:p w14:paraId="41D4F835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18509D78" w14:textId="77777777" w:rsidTr="00AF2DC0">
        <w:trPr>
          <w:trHeight w:val="828"/>
        </w:trPr>
        <w:tc>
          <w:tcPr>
            <w:tcW w:w="287" w:type="pct"/>
            <w:vMerge/>
          </w:tcPr>
          <w:p w14:paraId="7BE397D1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65442EA0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03BD9A27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1BCF7E78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02339332" w14:textId="77777777"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Тема 2.7.</w:t>
            </w:r>
            <w:r w:rsidRPr="00E15FE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Кулинарный разруб туш крупного рогатого и мелкого рогатого скота, обвалка, зачистка, </w:t>
            </w:r>
            <w:proofErr w:type="spellStart"/>
            <w:r w:rsidRPr="00E15FE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жиловка</w:t>
            </w:r>
            <w:proofErr w:type="spellEnd"/>
            <w:r w:rsidRPr="00E15FE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28" w:type="pct"/>
            <w:vAlign w:val="center"/>
          </w:tcPr>
          <w:p w14:paraId="0FA2913A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  <w:p w14:paraId="6AAA0A0E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8E5" w:rsidRPr="005E189E" w14:paraId="0EFC8916" w14:textId="77777777" w:rsidTr="00AF2DC0">
        <w:trPr>
          <w:trHeight w:val="1365"/>
        </w:trPr>
        <w:tc>
          <w:tcPr>
            <w:tcW w:w="287" w:type="pct"/>
            <w:vMerge/>
          </w:tcPr>
          <w:p w14:paraId="67B5CB06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443A9B7E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176C0359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25C92741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30F3ABC0" w14:textId="77777777"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Тема 2.8.Приготовление, оформление и отпуск</w:t>
            </w:r>
            <w:r w:rsidR="00C06AD0"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крупнокусковых полуфабрикатов из говядины, баранины, свинины, телятины</w:t>
            </w:r>
            <w:r w:rsidR="0003324B"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24B" w:rsidRPr="00E15FE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8" w:type="pct"/>
            <w:vAlign w:val="center"/>
          </w:tcPr>
          <w:p w14:paraId="0F10B500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4D4BCF8E" w14:textId="77777777" w:rsidTr="00AF2DC0">
        <w:trPr>
          <w:trHeight w:val="165"/>
        </w:trPr>
        <w:tc>
          <w:tcPr>
            <w:tcW w:w="287" w:type="pct"/>
            <w:vMerge/>
          </w:tcPr>
          <w:p w14:paraId="0923BA6E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3AB3D299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1FA2F9BF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4A53D6C6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0D634139" w14:textId="77777777" w:rsidR="001F58E5" w:rsidRPr="00E15FE1" w:rsidRDefault="001F58E5" w:rsidP="0003324B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>Тема 2.9. Приготовление, оформление и отпуск порционных</w:t>
            </w:r>
            <w:r w:rsidR="00C06AD0" w:rsidRPr="00E15FE1">
              <w:rPr>
                <w:bCs/>
                <w:sz w:val="20"/>
                <w:szCs w:val="20"/>
              </w:rPr>
              <w:t xml:space="preserve"> </w:t>
            </w:r>
            <w:r w:rsidRPr="00E15FE1">
              <w:rPr>
                <w:bCs/>
                <w:sz w:val="20"/>
                <w:szCs w:val="20"/>
              </w:rPr>
              <w:t>полуфабрикатов из говяди</w:t>
            </w:r>
            <w:r w:rsidR="0003324B" w:rsidRPr="00E15FE1">
              <w:rPr>
                <w:bCs/>
                <w:sz w:val="20"/>
                <w:szCs w:val="20"/>
              </w:rPr>
              <w:t xml:space="preserve">ны, баранины, свинины, телятины </w:t>
            </w:r>
            <w:r w:rsidR="0003324B" w:rsidRPr="00E15FE1">
              <w:rPr>
                <w:sz w:val="20"/>
                <w:szCs w:val="20"/>
              </w:rPr>
              <w:t>по заданию повар.</w:t>
            </w:r>
            <w:r w:rsidRPr="00E15FE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8" w:type="pct"/>
            <w:vAlign w:val="center"/>
          </w:tcPr>
          <w:p w14:paraId="33C9F2A3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  <w:p w14:paraId="656E2344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8E5" w:rsidRPr="005E189E" w14:paraId="4B611736" w14:textId="77777777" w:rsidTr="00AF2DC0">
        <w:trPr>
          <w:trHeight w:val="142"/>
        </w:trPr>
        <w:tc>
          <w:tcPr>
            <w:tcW w:w="287" w:type="pct"/>
            <w:vMerge/>
          </w:tcPr>
          <w:p w14:paraId="70664AFB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1F577B91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7A2C313B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0C69902F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48CD1658" w14:textId="77777777" w:rsidR="001F58E5" w:rsidRPr="00E15FE1" w:rsidRDefault="001F58E5" w:rsidP="00E329DD">
            <w:pPr>
              <w:pStyle w:val="ac"/>
              <w:rPr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>Тема 2.10. Приготовление, оформление и отпуск</w:t>
            </w:r>
            <w:r w:rsidR="00C06AD0" w:rsidRPr="00E15FE1">
              <w:rPr>
                <w:bCs/>
                <w:sz w:val="20"/>
                <w:szCs w:val="20"/>
              </w:rPr>
              <w:t xml:space="preserve"> </w:t>
            </w:r>
            <w:r w:rsidRPr="00E15FE1">
              <w:rPr>
                <w:bCs/>
                <w:sz w:val="20"/>
                <w:szCs w:val="20"/>
              </w:rPr>
              <w:t>мелкокусковых</w:t>
            </w:r>
            <w:r w:rsidR="00C06AD0" w:rsidRPr="00E15FE1">
              <w:rPr>
                <w:bCs/>
                <w:sz w:val="20"/>
                <w:szCs w:val="20"/>
              </w:rPr>
              <w:t xml:space="preserve"> </w:t>
            </w:r>
            <w:r w:rsidRPr="00E15FE1">
              <w:rPr>
                <w:bCs/>
                <w:sz w:val="20"/>
                <w:szCs w:val="20"/>
              </w:rPr>
              <w:t>полуфабрикатов из говядины, баранины, свинины, телятины</w:t>
            </w:r>
            <w:r w:rsidR="0003324B" w:rsidRPr="00E15FE1">
              <w:rPr>
                <w:bCs/>
                <w:sz w:val="20"/>
                <w:szCs w:val="20"/>
              </w:rPr>
              <w:t xml:space="preserve"> </w:t>
            </w:r>
            <w:r w:rsidR="0003324B" w:rsidRPr="00E15FE1">
              <w:rPr>
                <w:sz w:val="20"/>
                <w:szCs w:val="20"/>
              </w:rPr>
              <w:t>по заданию повара</w:t>
            </w:r>
            <w:r w:rsidRPr="00E15FE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28" w:type="pct"/>
            <w:vAlign w:val="center"/>
          </w:tcPr>
          <w:p w14:paraId="7EDEFB71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7610F91E" w14:textId="77777777" w:rsidTr="00AF2DC0">
        <w:trPr>
          <w:trHeight w:val="600"/>
        </w:trPr>
        <w:tc>
          <w:tcPr>
            <w:tcW w:w="287" w:type="pct"/>
            <w:vMerge/>
          </w:tcPr>
          <w:p w14:paraId="66C44184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1212490F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628991B3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52A76448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7ABEF957" w14:textId="77777777"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Тема 2.11. Приготовление, оформление и отпускпорционныхполуфабрикатов из говядины, баранины, свинины, телятины</w:t>
            </w:r>
            <w:r w:rsidR="0003324B"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24B" w:rsidRPr="00E15FE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8" w:type="pct"/>
            <w:vAlign w:val="center"/>
          </w:tcPr>
          <w:p w14:paraId="0B7080FC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14:paraId="0512BAA3" w14:textId="77777777" w:rsidTr="00AF2DC0">
        <w:trPr>
          <w:trHeight w:val="130"/>
        </w:trPr>
        <w:tc>
          <w:tcPr>
            <w:tcW w:w="287" w:type="pct"/>
            <w:vMerge/>
          </w:tcPr>
          <w:p w14:paraId="0431EF3C" w14:textId="77777777"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14:paraId="0AB383AD" w14:textId="77777777"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14:paraId="23CF4423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14:paraId="6175C6B5" w14:textId="77777777"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7E54FF57" w14:textId="77777777"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1DD4BAE6" w14:textId="77777777"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9453B" w:rsidRPr="005E189E" w14:paraId="76D98985" w14:textId="77777777" w:rsidTr="00AF2DC0">
        <w:trPr>
          <w:trHeight w:val="92"/>
        </w:trPr>
        <w:tc>
          <w:tcPr>
            <w:tcW w:w="287" w:type="pct"/>
            <w:tcBorders>
              <w:top w:val="nil"/>
            </w:tcBorders>
          </w:tcPr>
          <w:p w14:paraId="3A8EB1B8" w14:textId="77777777" w:rsidR="003C1CD7" w:rsidRPr="00E15FE1" w:rsidRDefault="003C1CD7" w:rsidP="00E329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tcBorders>
              <w:top w:val="nil"/>
            </w:tcBorders>
          </w:tcPr>
          <w:p w14:paraId="0F44A3A8" w14:textId="77777777" w:rsidR="003C1CD7" w:rsidRPr="00E15FE1" w:rsidRDefault="003C1CD7" w:rsidP="00B86FF1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1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часов: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7472644" w14:textId="77777777" w:rsidR="003C1CD7" w:rsidRPr="00E15FE1" w:rsidRDefault="003C1CD7" w:rsidP="00E329DD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27" w:type="pct"/>
            <w:shd w:val="clear" w:color="auto" w:fill="auto"/>
            <w:vAlign w:val="center"/>
          </w:tcPr>
          <w:p w14:paraId="5F93EE6B" w14:textId="77777777" w:rsidR="003C1CD7" w:rsidRPr="00E15FE1" w:rsidRDefault="003C1CD7" w:rsidP="00E3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14:paraId="492E7868" w14:textId="77777777"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</w:tcPr>
          <w:p w14:paraId="16CDF916" w14:textId="77777777"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</w:tbl>
    <w:p w14:paraId="127DACEE" w14:textId="77777777" w:rsidR="00165633" w:rsidRDefault="00165633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lang w:eastAsia="ru-RU"/>
        </w:rPr>
        <w:sectPr w:rsidR="00165633" w:rsidSect="00AF2DC0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14:paraId="7A5FD271" w14:textId="77777777" w:rsidR="004202A8" w:rsidRPr="00E15FE1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 условия реализации рабочей программЫ производственнойПРАКТИКИ</w:t>
      </w:r>
    </w:p>
    <w:p w14:paraId="49192ACB" w14:textId="77777777" w:rsidR="004202A8" w:rsidRPr="00E15FE1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58B7D65" w14:textId="77777777" w:rsidR="004202A8" w:rsidRPr="00E15FE1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Требования к условиям проведения производственной практики.</w:t>
      </w:r>
    </w:p>
    <w:p w14:paraId="335668C1" w14:textId="77777777" w:rsidR="004202A8" w:rsidRPr="00E15FE1" w:rsidRDefault="001F58E5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практика осуществляется </w:t>
      </w:r>
      <w:r w:rsidR="004202A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предприятиях/организациях на основепрямых договоров, заключаемых между образовательным учреждением и каждым предприятием/организацией, куда направляются обучающиеся. </w:t>
      </w:r>
    </w:p>
    <w:p w14:paraId="14FD7E85" w14:textId="77777777" w:rsidR="004202A8" w:rsidRPr="00E15FE1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B75F4" w14:textId="77777777" w:rsidR="004202A8" w:rsidRPr="00E15FE1" w:rsidRDefault="004202A8" w:rsidP="00E329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14:paraId="7318EFF9" w14:textId="77777777" w:rsidR="00E54C26" w:rsidRPr="00E15FE1" w:rsidRDefault="00E54C26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BB1799" w14:textId="77777777" w:rsidR="00383161" w:rsidRPr="00E15FE1" w:rsidRDefault="00B86FF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</w:t>
      </w:r>
      <w:r w:rsidR="00383161"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A85110B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Приготовление и подготовка к реализации полуфабрикатов для блюд, кулинарных изделий разнообразного ассортимента, учебник для студ. учреждений сред. проф. образования/ Г.П. </w:t>
      </w:r>
      <w:proofErr w:type="gramStart"/>
      <w:r w:rsidRPr="00E15FE1">
        <w:rPr>
          <w:rFonts w:ascii="Times New Roman" w:eastAsia="Calibri" w:hAnsi="Times New Roman" w:cs="Times New Roman"/>
          <w:sz w:val="24"/>
          <w:szCs w:val="24"/>
        </w:rPr>
        <w:t>Семичева.-</w:t>
      </w:r>
      <w:proofErr w:type="gramEnd"/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 2-е изд., стер.-М.: Издательский центр «Академия», 2018. </w:t>
      </w:r>
    </w:p>
    <w:p w14:paraId="2DEB78E9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Технология приготовления пищи: учебно-методическое пособие/В.И. </w:t>
      </w:r>
      <w:proofErr w:type="gramStart"/>
      <w:r w:rsidRPr="00E15FE1">
        <w:rPr>
          <w:rFonts w:ascii="Times New Roman" w:eastAsia="Calibri" w:hAnsi="Times New Roman" w:cs="Times New Roman"/>
          <w:sz w:val="24"/>
          <w:szCs w:val="24"/>
        </w:rPr>
        <w:t>Богушева.-</w:t>
      </w:r>
      <w:proofErr w:type="gramEnd"/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 Ростов н/Д:Феникс, 2016.- 374</w:t>
      </w:r>
      <w:r w:rsidRPr="00E15FE1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E15FE1">
        <w:rPr>
          <w:rFonts w:ascii="Times New Roman" w:eastAsia="Calibri" w:hAnsi="Times New Roman" w:cs="Times New Roman"/>
          <w:sz w:val="24"/>
          <w:szCs w:val="24"/>
        </w:rPr>
        <w:t>., [1]: ил.- (Сред.профессиональное образование).</w:t>
      </w:r>
    </w:p>
    <w:p w14:paraId="3D8A590A" w14:textId="77777777" w:rsidR="00E54C26" w:rsidRPr="00E15FE1" w:rsidRDefault="00E54C26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8698AA" w14:textId="77777777" w:rsidR="00383161" w:rsidRPr="00E15FE1" w:rsidRDefault="00383161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Дополнительные источники </w:t>
      </w:r>
    </w:p>
    <w:p w14:paraId="699BAF43" w14:textId="77777777" w:rsidR="00383161" w:rsidRPr="00E15FE1" w:rsidRDefault="00383161" w:rsidP="00E54C26">
      <w:pPr>
        <w:pStyle w:val="a8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Дубровская Н.И. Кулинария: Лабораторный практикум (4-е изд., стер.) учеб. пособие Изд.центр «Академия», 2014</w:t>
      </w:r>
    </w:p>
    <w:p w14:paraId="149F80C6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2.Качурина Т.А. Кулинария: Рабочая тетрадь (9-е изд., стер.) учеб. Пособие Изд.центр «Академия», 2014</w:t>
      </w:r>
    </w:p>
    <w:p w14:paraId="461BE0D4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3.Татарская Л.Л. Лабораторно-практические работы для поваров и кондитеров (11-е изд., стер.) учеб. пособие Изд.центр «Академия», 2015</w:t>
      </w:r>
    </w:p>
    <w:p w14:paraId="368D07FF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4.Харченко Н.Э. Сборник рецептур блюд и кулинарных изделий (10-е изд.) учеб. пособие Изд.центр «Академия», 2017</w:t>
      </w:r>
    </w:p>
    <w:p w14:paraId="5B789974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5.Чуканова Н.В. Производственное обучение профессии &lt;Повар&gt;: Рабочая тетрадь: В 4 ч.Ч. 1 (4-е изд., стер.) учеб. пособие Изд.центр «Академия», 2016</w:t>
      </w:r>
    </w:p>
    <w:p w14:paraId="3CA3CC7C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6.Андросов В.П. Производственное обучение профессии &lt;Повар&gt;: В 4 ч.Ч. 4 (8-е изд., стер.) учеб. Пособие Изд.центр «Академия», 2014</w:t>
      </w:r>
    </w:p>
    <w:p w14:paraId="72E8869D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Анфимова Н.А., Татарская Л.Л. Кулинария: учебное пособие для СПО. – М.: </w:t>
      </w:r>
      <w:proofErr w:type="spell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Проф.Обр.Издат</w:t>
      </w:r>
      <w:proofErr w:type="spell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 – 328с.</w:t>
      </w:r>
    </w:p>
    <w:p w14:paraId="5D811F82" w14:textId="77777777"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Монахова Г.М. Кулинарные работы: </w:t>
      </w:r>
      <w:proofErr w:type="spellStart"/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уч.пособие</w:t>
      </w:r>
      <w:proofErr w:type="spellEnd"/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10-11кл. Изд.центр «Академия», 2004 -208 с.</w:t>
      </w:r>
    </w:p>
    <w:p w14:paraId="3DA29C69" w14:textId="77777777" w:rsidR="00E54C26" w:rsidRPr="00E15FE1" w:rsidRDefault="00E54C26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2574E59" w14:textId="77777777" w:rsidR="00383161" w:rsidRPr="00E15FE1" w:rsidRDefault="00383161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Интернет-источники:</w:t>
      </w:r>
    </w:p>
    <w:p w14:paraId="0A657CE2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Разработка МДК. Форма доступа: perviydoc.ru</w:t>
        </w:r>
      </w:hyperlink>
    </w:p>
    <w:p w14:paraId="7274A7B1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Методическая копилка. Форма доступа: pu86.ucoz.ru</w:t>
        </w:r>
      </w:hyperlink>
      <w:r w:rsidR="005775C2" w:rsidRPr="00E15F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5216FC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Копилка методических разработок. Форма доступа: kopilkaurokov.ru</w:t>
        </w:r>
      </w:hyperlink>
    </w:p>
    <w:p w14:paraId="68486164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Видео ролики по Кулинарии. Форма доступа: pteachka.ru</w:t>
        </w:r>
      </w:hyperlink>
    </w:p>
    <w:p w14:paraId="3BCD1ABD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Презентации по Технологии. Форма доступа: ppt4web.ru</w:t>
        </w:r>
      </w:hyperlink>
      <w:r w:rsidR="005775C2" w:rsidRPr="00E15F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878B9E" w14:textId="77777777" w:rsidR="005775C2" w:rsidRPr="00E15FE1" w:rsidRDefault="005775C2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15FE1">
        <w:rPr>
          <w:rFonts w:ascii="Times New Roman" w:hAnsi="Times New Roman" w:cs="Times New Roman"/>
          <w:sz w:val="24"/>
          <w:szCs w:val="24"/>
        </w:rPr>
        <w:t xml:space="preserve">(Электронные ссылки на ГОСТ и СанПин): </w:t>
      </w:r>
    </w:p>
    <w:p w14:paraId="590406C3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proxy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ips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docbody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nd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=102063865&amp;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rdk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=&amp;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backlink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=1</w:t>
        </w:r>
      </w:hyperlink>
    </w:p>
    <w:p w14:paraId="0A8442EE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ozpp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laws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2/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postan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post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7.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14:paraId="0F086102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hyperlink r:id="rId19" w:history="1"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://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www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ot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data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/46/46201/</w:t>
        </w:r>
      </w:hyperlink>
    </w:p>
    <w:p w14:paraId="4F7E3436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http://fcior.edu.ru/catalog/meta/5/p/page.html</w:t>
        </w:r>
      </w:hyperlink>
    </w:p>
    <w:p w14:paraId="37A5D515" w14:textId="77777777" w:rsidR="005775C2" w:rsidRPr="00E15FE1" w:rsidRDefault="00000000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http://ppt4web.ru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14:paraId="6FEC5BD2" w14:textId="77777777" w:rsidR="00B86FF1" w:rsidRPr="00E15FE1" w:rsidRDefault="005775C2" w:rsidP="005775C2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hAnsi="Times New Roman" w:cs="Times New Roman"/>
          <w:sz w:val="24"/>
          <w:szCs w:val="24"/>
        </w:rPr>
        <w:t xml:space="preserve">12.   </w:t>
      </w:r>
      <w:hyperlink r:id="rId22" w:history="1">
        <w:r w:rsidRPr="00E15FE1">
          <w:rPr>
            <w:rStyle w:val="ad"/>
            <w:rFonts w:ascii="Times New Roman" w:hAnsi="Times New Roman" w:cs="Times New Roman"/>
            <w:sz w:val="24"/>
            <w:szCs w:val="24"/>
          </w:rPr>
          <w:t>https://pu32.jimdo.com</w:t>
        </w:r>
      </w:hyperlink>
      <w:r w:rsidR="00B86FF1"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14:paraId="598B7548" w14:textId="77777777" w:rsidR="004202A8" w:rsidRPr="00E15FE1" w:rsidRDefault="004202A8" w:rsidP="00B86F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Контроль и оценка результатов освоения производственной ПРАКТИКИ</w:t>
      </w:r>
    </w:p>
    <w:p w14:paraId="561F3DDF" w14:textId="77777777" w:rsidR="004202A8" w:rsidRPr="00E15FE1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57160" w14:textId="77777777" w:rsidR="00FA51DC" w:rsidRPr="00E15FE1" w:rsidRDefault="00F71CFB" w:rsidP="00B86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производственной практике: </w:t>
      </w:r>
      <w:r w:rsidR="00F25867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отчетов по практике виде дневников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; - оценка зада</w:t>
      </w:r>
      <w:r w:rsidR="00762ED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(самостоятельной) работы; </w:t>
      </w:r>
      <w:r w:rsidR="00E7350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демонстрируем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умений, выполняемых действий в 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A51DC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роизводственной практики. </w:t>
      </w:r>
    </w:p>
    <w:p w14:paraId="0B2B2FCB" w14:textId="77777777" w:rsidR="00F71CFB" w:rsidRPr="00E15FE1" w:rsidRDefault="000C3C38" w:rsidP="00B86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аттестация: </w:t>
      </w:r>
      <w:r w:rsidR="004C751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практических заданий на зачете/экзамене по МДК; </w:t>
      </w:r>
      <w:r w:rsidR="00F71CFB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по</w:t>
      </w:r>
      <w:r w:rsidR="00F71CFB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практике</w:t>
      </w:r>
    </w:p>
    <w:p w14:paraId="12D52FE7" w14:textId="77777777" w:rsidR="00AF5413" w:rsidRPr="00E15FE1" w:rsidRDefault="001F58E5" w:rsidP="00B86FF1">
      <w:pPr>
        <w:spacing w:after="0" w:line="240" w:lineRule="auto"/>
        <w:jc w:val="both"/>
        <w:rPr>
          <w:sz w:val="24"/>
          <w:szCs w:val="24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контроль: - зачет по</w:t>
      </w:r>
      <w:r w:rsidR="00A9541A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сформированности </w:t>
      </w:r>
      <w:r w:rsidR="00F71CFB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 и ОК</w:t>
      </w:r>
    </w:p>
    <w:sectPr w:rsidR="00AF5413" w:rsidRPr="00E15FE1" w:rsidSect="00F25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63D6" w14:textId="77777777" w:rsidR="00621C10" w:rsidRDefault="00621C10">
      <w:pPr>
        <w:spacing w:after="0" w:line="240" w:lineRule="auto"/>
      </w:pPr>
      <w:r>
        <w:separator/>
      </w:r>
    </w:p>
  </w:endnote>
  <w:endnote w:type="continuationSeparator" w:id="0">
    <w:p w14:paraId="33327A0A" w14:textId="77777777" w:rsidR="00621C10" w:rsidRDefault="00621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56647" w14:textId="77777777" w:rsidR="00F25867" w:rsidRDefault="001F270B" w:rsidP="00F258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586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7019945" w14:textId="77777777" w:rsidR="00F25867" w:rsidRDefault="00F25867" w:rsidP="00F2586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112B" w14:textId="77777777" w:rsidR="00F25867" w:rsidRPr="00AF2DC0" w:rsidRDefault="00F25867" w:rsidP="00AF2DC0">
    <w:pPr>
      <w:pStyle w:val="a3"/>
      <w:tabs>
        <w:tab w:val="clear" w:pos="4677"/>
        <w:tab w:val="clear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7512A" w14:textId="77777777" w:rsidR="00621C10" w:rsidRDefault="00621C10">
      <w:pPr>
        <w:spacing w:after="0" w:line="240" w:lineRule="auto"/>
      </w:pPr>
      <w:r>
        <w:separator/>
      </w:r>
    </w:p>
  </w:footnote>
  <w:footnote w:type="continuationSeparator" w:id="0">
    <w:p w14:paraId="59DB6E44" w14:textId="77777777" w:rsidR="00621C10" w:rsidRDefault="00621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EFC6" w14:textId="77777777" w:rsidR="00F25867" w:rsidRDefault="001F270B" w:rsidP="00F2586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586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613806" w14:textId="77777777" w:rsidR="00F25867" w:rsidRDefault="00F2586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EE54" w14:textId="77777777" w:rsidR="00F25867" w:rsidRPr="00266BEF" w:rsidRDefault="00F25867" w:rsidP="00266B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B1D83"/>
    <w:multiLevelType w:val="hybridMultilevel"/>
    <w:tmpl w:val="B120C662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527312"/>
    <w:multiLevelType w:val="hybridMultilevel"/>
    <w:tmpl w:val="C052A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821BD"/>
    <w:multiLevelType w:val="hybridMultilevel"/>
    <w:tmpl w:val="0EBA3D64"/>
    <w:lvl w:ilvl="0" w:tplc="549438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64"/>
        </w:tabs>
        <w:ind w:left="-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56"/>
        </w:tabs>
        <w:ind w:left="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376"/>
        </w:tabs>
        <w:ind w:left="1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096"/>
        </w:tabs>
        <w:ind w:left="2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16"/>
        </w:tabs>
        <w:ind w:left="2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536"/>
        </w:tabs>
        <w:ind w:left="3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256"/>
        </w:tabs>
        <w:ind w:left="4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976"/>
        </w:tabs>
        <w:ind w:left="4976" w:hanging="360"/>
      </w:pPr>
      <w:rPr>
        <w:rFonts w:ascii="Wingdings" w:hAnsi="Wingdings" w:hint="default"/>
      </w:rPr>
    </w:lvl>
  </w:abstractNum>
  <w:abstractNum w:abstractNumId="4" w15:restartNumberingAfterBreak="0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96CF3"/>
    <w:multiLevelType w:val="hybridMultilevel"/>
    <w:tmpl w:val="D206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11987"/>
    <w:multiLevelType w:val="hybridMultilevel"/>
    <w:tmpl w:val="02467B5E"/>
    <w:lvl w:ilvl="0" w:tplc="0B680848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8370681"/>
    <w:multiLevelType w:val="hybridMultilevel"/>
    <w:tmpl w:val="83280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333BEB"/>
    <w:multiLevelType w:val="hybridMultilevel"/>
    <w:tmpl w:val="D206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C162C4"/>
    <w:multiLevelType w:val="hybridMultilevel"/>
    <w:tmpl w:val="9E98A91E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625237189">
    <w:abstractNumId w:val="0"/>
  </w:num>
  <w:num w:numId="2" w16cid:durableId="2098013539">
    <w:abstractNumId w:val="3"/>
  </w:num>
  <w:num w:numId="3" w16cid:durableId="892615591">
    <w:abstractNumId w:val="16"/>
  </w:num>
  <w:num w:numId="4" w16cid:durableId="20265942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9024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10497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15406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7499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8793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3726895">
    <w:abstractNumId w:val="2"/>
  </w:num>
  <w:num w:numId="11" w16cid:durableId="1639459821">
    <w:abstractNumId w:val="9"/>
  </w:num>
  <w:num w:numId="12" w16cid:durableId="859509614">
    <w:abstractNumId w:val="4"/>
  </w:num>
  <w:num w:numId="13" w16cid:durableId="612131329">
    <w:abstractNumId w:val="11"/>
  </w:num>
  <w:num w:numId="14" w16cid:durableId="1071342648">
    <w:abstractNumId w:val="14"/>
  </w:num>
  <w:num w:numId="15" w16cid:durableId="1462578272">
    <w:abstractNumId w:val="1"/>
  </w:num>
  <w:num w:numId="16" w16cid:durableId="2044746957">
    <w:abstractNumId w:val="7"/>
  </w:num>
  <w:num w:numId="17" w16cid:durableId="7922125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633"/>
    <w:rsid w:val="000265AC"/>
    <w:rsid w:val="0003324B"/>
    <w:rsid w:val="0009113E"/>
    <w:rsid w:val="000B6540"/>
    <w:rsid w:val="000C3C38"/>
    <w:rsid w:val="00140ACB"/>
    <w:rsid w:val="00151D0F"/>
    <w:rsid w:val="00165633"/>
    <w:rsid w:val="00167F68"/>
    <w:rsid w:val="00177B8D"/>
    <w:rsid w:val="001A6D05"/>
    <w:rsid w:val="001B0E9F"/>
    <w:rsid w:val="001E247A"/>
    <w:rsid w:val="001E28E6"/>
    <w:rsid w:val="001F270B"/>
    <w:rsid w:val="001F58E5"/>
    <w:rsid w:val="00266BEF"/>
    <w:rsid w:val="002819F1"/>
    <w:rsid w:val="00281D2B"/>
    <w:rsid w:val="002867A9"/>
    <w:rsid w:val="00301104"/>
    <w:rsid w:val="003312D4"/>
    <w:rsid w:val="003434D3"/>
    <w:rsid w:val="00376042"/>
    <w:rsid w:val="00380ED0"/>
    <w:rsid w:val="00383161"/>
    <w:rsid w:val="003858D8"/>
    <w:rsid w:val="003C1CD7"/>
    <w:rsid w:val="003E0EBF"/>
    <w:rsid w:val="003E3E1C"/>
    <w:rsid w:val="0041795C"/>
    <w:rsid w:val="004202A8"/>
    <w:rsid w:val="00462106"/>
    <w:rsid w:val="004B114B"/>
    <w:rsid w:val="004B3593"/>
    <w:rsid w:val="004B7DEC"/>
    <w:rsid w:val="004C7518"/>
    <w:rsid w:val="004D01C7"/>
    <w:rsid w:val="004F75E1"/>
    <w:rsid w:val="00527A4E"/>
    <w:rsid w:val="00547911"/>
    <w:rsid w:val="005775C2"/>
    <w:rsid w:val="00577FE0"/>
    <w:rsid w:val="0059453B"/>
    <w:rsid w:val="005A7656"/>
    <w:rsid w:val="005D4AEC"/>
    <w:rsid w:val="005D5E5C"/>
    <w:rsid w:val="005E189E"/>
    <w:rsid w:val="00621C10"/>
    <w:rsid w:val="0064597F"/>
    <w:rsid w:val="00662C41"/>
    <w:rsid w:val="006922D5"/>
    <w:rsid w:val="006C7758"/>
    <w:rsid w:val="006E03D7"/>
    <w:rsid w:val="0072525F"/>
    <w:rsid w:val="00762ED5"/>
    <w:rsid w:val="00773A56"/>
    <w:rsid w:val="008513FB"/>
    <w:rsid w:val="00883AEB"/>
    <w:rsid w:val="008A0087"/>
    <w:rsid w:val="008A37A9"/>
    <w:rsid w:val="008F757B"/>
    <w:rsid w:val="0092605B"/>
    <w:rsid w:val="009421CF"/>
    <w:rsid w:val="0097310D"/>
    <w:rsid w:val="009B41B7"/>
    <w:rsid w:val="009C45AC"/>
    <w:rsid w:val="009D6A79"/>
    <w:rsid w:val="009E34A3"/>
    <w:rsid w:val="009F6D64"/>
    <w:rsid w:val="00A167CA"/>
    <w:rsid w:val="00A2242A"/>
    <w:rsid w:val="00A67741"/>
    <w:rsid w:val="00A75FA8"/>
    <w:rsid w:val="00A9541A"/>
    <w:rsid w:val="00A9776C"/>
    <w:rsid w:val="00AB6EC4"/>
    <w:rsid w:val="00AF2DC0"/>
    <w:rsid w:val="00AF5413"/>
    <w:rsid w:val="00B12EFC"/>
    <w:rsid w:val="00B13B9D"/>
    <w:rsid w:val="00B23426"/>
    <w:rsid w:val="00B54643"/>
    <w:rsid w:val="00B574D4"/>
    <w:rsid w:val="00B8508F"/>
    <w:rsid w:val="00B86FF1"/>
    <w:rsid w:val="00BC2832"/>
    <w:rsid w:val="00BC44DA"/>
    <w:rsid w:val="00C06AD0"/>
    <w:rsid w:val="00C27B90"/>
    <w:rsid w:val="00C47F69"/>
    <w:rsid w:val="00C60301"/>
    <w:rsid w:val="00CB04F6"/>
    <w:rsid w:val="00D04C88"/>
    <w:rsid w:val="00D074B3"/>
    <w:rsid w:val="00D12FD0"/>
    <w:rsid w:val="00D507E5"/>
    <w:rsid w:val="00D63C99"/>
    <w:rsid w:val="00D8421B"/>
    <w:rsid w:val="00D8765A"/>
    <w:rsid w:val="00D94BF1"/>
    <w:rsid w:val="00DB2081"/>
    <w:rsid w:val="00E03633"/>
    <w:rsid w:val="00E15FE1"/>
    <w:rsid w:val="00E329DD"/>
    <w:rsid w:val="00E34FEA"/>
    <w:rsid w:val="00E463C2"/>
    <w:rsid w:val="00E521BB"/>
    <w:rsid w:val="00E54C26"/>
    <w:rsid w:val="00E729EB"/>
    <w:rsid w:val="00E73508"/>
    <w:rsid w:val="00E75E1F"/>
    <w:rsid w:val="00E82C63"/>
    <w:rsid w:val="00E9565E"/>
    <w:rsid w:val="00E959C1"/>
    <w:rsid w:val="00ED52F4"/>
    <w:rsid w:val="00F0671D"/>
    <w:rsid w:val="00F25867"/>
    <w:rsid w:val="00F379EF"/>
    <w:rsid w:val="00F71CFB"/>
    <w:rsid w:val="00F74634"/>
    <w:rsid w:val="00FA51DC"/>
    <w:rsid w:val="00FD1628"/>
    <w:rsid w:val="00FD1CFC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9AD4"/>
  <w15:docId w15:val="{FCF2BB8C-E5E8-461B-9FE2-7B76D0E3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02A8"/>
  </w:style>
  <w:style w:type="paragraph" w:styleId="a6">
    <w:name w:val="header"/>
    <w:basedOn w:val="a"/>
    <w:link w:val="a7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2819F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97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6C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1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1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577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8" Type="http://schemas.openxmlformats.org/officeDocument/2006/relationships/hyperlink" Target="http://ozpp.ru/laws2/postan/post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ppt4web.ru/" TargetMode="External"/><Relationship Id="rId7" Type="http://schemas.openxmlformats.org/officeDocument/2006/relationships/endnotes" Target="endnotes.xml"/><Relationship Id="rId12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7" Type="http://schemas.openxmlformats.org/officeDocument/2006/relationships/hyperlink" Target="http://pravo.gov.ru/proxy/ips/?docbody=&amp;nd=102063865&amp;rdk=&amp;back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0" Type="http://schemas.openxmlformats.org/officeDocument/2006/relationships/hyperlink" Target="http://fcior.edu.ru/catalog/meta/5/p/pag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ohranatruda.ru/ot_biblio/normativ/data_normativ/46/46201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22" Type="http://schemas.openxmlformats.org/officeDocument/2006/relationships/hyperlink" Target="https://pu32.jimd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8851-1067-44F9-ADDE-5B3A8A4F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2079</Words>
  <Characters>11853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DEXP-2022-2</cp:lastModifiedBy>
  <cp:revision>64</cp:revision>
  <cp:lastPrinted>2022-10-22T01:21:00Z</cp:lastPrinted>
  <dcterms:created xsi:type="dcterms:W3CDTF">2017-02-13T12:08:00Z</dcterms:created>
  <dcterms:modified xsi:type="dcterms:W3CDTF">2022-10-22T01:21:00Z</dcterms:modified>
</cp:coreProperties>
</file>