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5670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D82" w:rsidRPr="000C2C5C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C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ПРОИЗВОДСТВЕННОЙ</w:t>
      </w:r>
      <w:r w:rsidR="00554FB2" w:rsidRPr="000C2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2C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</w:p>
    <w:p w:rsidR="00DE6D82" w:rsidRPr="000C2C5C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0C2C5C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 02. ПРИГОТОВЛЕНИЕ ОФОРМЛЕНИЕ И ПОДГОТОВКА К РЕАЛИЗАЦИИ ГОРЯЧИХ БЛЮД, КУЛИНАРНЫХ ИЗДЕЛИЙ, ЗАКУСОК РАЗНООБРАЗНОГО АССОРТИМЕНТА</w:t>
      </w:r>
    </w:p>
    <w:p w:rsidR="00DE6D82" w:rsidRPr="000C2C5C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668" w:rsidRPr="00F23668" w:rsidRDefault="00F23668" w:rsidP="007E6D79">
      <w:pPr>
        <w:widowControl w:val="0"/>
        <w:tabs>
          <w:tab w:val="left" w:pos="9498"/>
        </w:tabs>
        <w:spacing w:after="0" w:line="240" w:lineRule="auto"/>
        <w:ind w:left="851" w:right="569"/>
        <w:jc w:val="center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4BE" w:rsidRPr="00BF44BE" w:rsidRDefault="00BF44BE" w:rsidP="007E6D79">
      <w:pPr>
        <w:widowControl w:val="0"/>
        <w:tabs>
          <w:tab w:val="left" w:pos="9498"/>
        </w:tabs>
        <w:spacing w:after="0" w:line="240" w:lineRule="auto"/>
        <w:ind w:left="851" w:right="569"/>
        <w:jc w:val="center"/>
        <w:rPr>
          <w:rFonts w:ascii="Times New Roman" w:eastAsia="Courier New" w:hAnsi="Times New Roman" w:cs="Times New Roman"/>
          <w:color w:val="000000"/>
          <w:sz w:val="32"/>
          <w:szCs w:val="32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98B" w:rsidRPr="00DE6D82" w:rsidRDefault="00A7198B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0C2C5C" w:rsidRDefault="009C5A98" w:rsidP="007E6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93A4A" w:rsidRPr="00793A4A" w:rsidRDefault="00F23668" w:rsidP="00793A4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производственной</w:t>
      </w:r>
      <w:r w:rsidR="00A754FF"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</w:t>
      </w:r>
      <w:r w:rsidR="00793A4A"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«ПМ. 02. </w:t>
      </w:r>
      <w:proofErr w:type="gramStart"/>
      <w:r w:rsidR="00793A4A" w:rsidRPr="00793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Приготовление оформление и подготовка к реализации горячих блюд, кулинарных изделий, закусок разнообразного ассортимента» </w:t>
      </w:r>
      <w:r w:rsidR="00793A4A" w:rsidRPr="00793A4A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профессии СПО 43.01.09 Повар, кондитер, </w:t>
      </w:r>
      <w:proofErr w:type="spellStart"/>
      <w:r w:rsidR="00793A4A" w:rsidRPr="00793A4A">
        <w:rPr>
          <w:rFonts w:ascii="Times New Roman" w:hAnsi="Times New Roman" w:cs="Times New Roman"/>
          <w:bCs/>
          <w:sz w:val="24"/>
          <w:szCs w:val="24"/>
        </w:rPr>
        <w:t>рег</w:t>
      </w:r>
      <w:proofErr w:type="spellEnd"/>
      <w:r w:rsidR="00793A4A" w:rsidRPr="00793A4A">
        <w:rPr>
          <w:rFonts w:ascii="Times New Roman" w:hAnsi="Times New Roman" w:cs="Times New Roman"/>
          <w:bCs/>
          <w:sz w:val="24"/>
          <w:szCs w:val="24"/>
        </w:rPr>
        <w:t>. № 43.01.09-170331.Дата регистрации в реестре:31/03/2017</w:t>
      </w:r>
      <w:r w:rsidR="00793A4A">
        <w:rPr>
          <w:rFonts w:ascii="Times New Roman" w:hAnsi="Times New Roman" w:cs="Times New Roman"/>
          <w:bCs/>
          <w:sz w:val="24"/>
          <w:szCs w:val="24"/>
        </w:rPr>
        <w:t xml:space="preserve">, с учетом </w:t>
      </w:r>
      <w:r w:rsidR="00793A4A" w:rsidRPr="00793A4A">
        <w:rPr>
          <w:rFonts w:ascii="Times New Roman" w:hAnsi="Times New Roman" w:cs="Times New Roman"/>
          <w:bCs/>
          <w:sz w:val="24"/>
          <w:szCs w:val="24"/>
        </w:rPr>
        <w:t>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  <w:proofErr w:type="gramEnd"/>
    </w:p>
    <w:p w:rsidR="00DE6D82" w:rsidRPr="00DE6D82" w:rsidRDefault="00DE6D82" w:rsidP="00793A4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DE6D82" w:rsidRDefault="00DE6D82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7B8" w:rsidRPr="00793A4A" w:rsidRDefault="009108D0" w:rsidP="009108D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7E6D79" w:rsidRDefault="007E6D79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D79" w:rsidRDefault="007E6D79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D79" w:rsidRPr="00DE6D82" w:rsidRDefault="007E6D79" w:rsidP="007E6D7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4FF" w:rsidRPr="00A754FF" w:rsidRDefault="00A754FF" w:rsidP="00A754F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Организация </w:t>
      </w:r>
      <w:r w:rsidR="00BF44BE" w:rsidRPr="00BF44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разработчик</w:t>
      </w:r>
      <w:r w:rsidR="00BF44BE" w:rsidRPr="00BF44B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754FF">
        <w:rPr>
          <w:rFonts w:ascii="Times New Roman" w:eastAsia="Calibri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:rsidR="00BF44BE" w:rsidRDefault="00BF44BE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6D79" w:rsidRDefault="007E6D79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6D79" w:rsidRPr="00BF44BE" w:rsidRDefault="007E6D79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4BE" w:rsidRPr="00BF44BE" w:rsidRDefault="00BF44BE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4BE" w:rsidRPr="00BF44BE" w:rsidRDefault="00BF44BE" w:rsidP="007E6D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67A5" w:rsidRDefault="00BF44BE" w:rsidP="00EE67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44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</w:p>
    <w:p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Искандарова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 Наталья Анатольевна, мастер производственного обучения ГАПОУ ИО «ЗАПТ».</w:t>
      </w:r>
    </w:p>
    <w:p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Молчанова </w:t>
      </w: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Инга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 Александровна, мастер производственного обучения ГАПОУ ИО «ЗАПТ».</w:t>
      </w:r>
    </w:p>
    <w:p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7A5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:rsidR="00EE67A5" w:rsidRPr="00EE67A5" w:rsidRDefault="00EE67A5" w:rsidP="00EE67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EE67A5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EE67A5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:rsidR="00EE67A5" w:rsidRDefault="00EE67A5" w:rsidP="00EE67A5">
      <w:pPr>
        <w:rPr>
          <w:rFonts w:eastAsia="Calibri"/>
        </w:rPr>
      </w:pPr>
    </w:p>
    <w:p w:rsidR="00EE67A5" w:rsidRDefault="00EE67A5" w:rsidP="00EE67A5">
      <w:pPr>
        <w:rPr>
          <w:rFonts w:eastAsia="Calibri"/>
        </w:rPr>
      </w:pPr>
    </w:p>
    <w:p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Default="00A7198B" w:rsidP="007E6D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198B" w:rsidRPr="00BF44BE" w:rsidRDefault="00A7198B" w:rsidP="007E6D79">
      <w:pPr>
        <w:spacing w:after="0" w:line="240" w:lineRule="auto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F44BE" w:rsidRPr="00BF44BE" w:rsidRDefault="00BF44BE" w:rsidP="007E6D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F44BE" w:rsidRPr="00BF44BE" w:rsidRDefault="00BF44BE" w:rsidP="007E6D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E6D79" w:rsidRPr="00A7198B" w:rsidRDefault="007E6D79" w:rsidP="007E6D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ПРОГРАММЫ 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ПРАКТИКИ</w:t>
      </w:r>
    </w:p>
    <w:p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E6D79" w:rsidRPr="00A7198B" w:rsidRDefault="007E6D79" w:rsidP="007E6D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E6D79" w:rsidRPr="00A7198B" w:rsidRDefault="007E6D79" w:rsidP="007E6D79">
      <w:pPr>
        <w:pStyle w:val="afa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98B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A7198B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1F3148" w:rsidRPr="00A7198B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7198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EA55DB" w:rsidRPr="00A7198B" w:rsidRDefault="00EA55DB" w:rsidP="007E6D79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EA55DB" w:rsidRPr="00A7198B" w:rsidRDefault="00EA55DB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E6D79" w:rsidRPr="00A7198B" w:rsidRDefault="007E6D79" w:rsidP="007E6D79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br w:type="page"/>
      </w:r>
    </w:p>
    <w:p w:rsidR="00E61212" w:rsidRPr="00A7198B" w:rsidRDefault="00E61212" w:rsidP="007E6D79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</w:t>
      </w:r>
      <w:r w:rsidR="000F004D"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РАБОЧЕЙ </w:t>
      </w:r>
      <w:r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ПРОГРАММЫ</w:t>
      </w:r>
      <w:r w:rsidR="000F004D" w:rsidRPr="00A7198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ПРОИЗВОДСТВЕННОЙ ПРАКТИКИ</w:t>
      </w:r>
    </w:p>
    <w:p w:rsidR="00EA55DB" w:rsidRPr="00A7198B" w:rsidRDefault="007E6D79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A55DB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 производственной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5DB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является освоение обучающимися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5DB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и общих компетенций в рамках модулей ОПОП СПО по основным видам профессиональной деятельности (ВПД):</w:t>
      </w:r>
    </w:p>
    <w:p w:rsidR="007E6D79" w:rsidRPr="00A7198B" w:rsidRDefault="007E6D79" w:rsidP="007E6D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D79" w:rsidRPr="00A7198B" w:rsidRDefault="007E6D79" w:rsidP="007E6D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p w:rsidR="007E6D79" w:rsidRPr="00A7198B" w:rsidRDefault="007E6D79" w:rsidP="007E6D7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4"/>
        <w:gridCol w:w="8100"/>
      </w:tblGrid>
      <w:tr w:rsidR="00E61212" w:rsidRPr="007E6D79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E61212" w:rsidRPr="00EA55DB" w:rsidTr="007E6D79">
        <w:trPr>
          <w:trHeight w:val="327"/>
        </w:trPr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E61212" w:rsidRPr="00EA55DB" w:rsidTr="007E6D79">
        <w:tc>
          <w:tcPr>
            <w:tcW w:w="1364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10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E61212" w:rsidRPr="00EA55DB" w:rsidRDefault="00E61212" w:rsidP="007E6D7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EA55DB" w:rsidRPr="00A7198B" w:rsidRDefault="00EA55DB" w:rsidP="007E6D7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1.1.2. Перечень профессиональных компетенций </w:t>
      </w:r>
    </w:p>
    <w:p w:rsidR="00E61212" w:rsidRPr="007E6D79" w:rsidRDefault="00E61212" w:rsidP="007E6D79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8"/>
        <w:gridCol w:w="8140"/>
      </w:tblGrid>
      <w:tr w:rsidR="00E61212" w:rsidRPr="007E6D79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2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2.1.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2.2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2.3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2.4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2.5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2.6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2.7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E61212" w:rsidRPr="00EA55DB" w:rsidTr="007E6D79">
        <w:tc>
          <w:tcPr>
            <w:tcW w:w="1358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2.8</w:t>
            </w:r>
          </w:p>
        </w:tc>
        <w:tc>
          <w:tcPr>
            <w:tcW w:w="8140" w:type="dxa"/>
          </w:tcPr>
          <w:p w:rsidR="00E61212" w:rsidRPr="00A7198B" w:rsidRDefault="00E61212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</w:tbl>
    <w:p w:rsidR="00EA55DB" w:rsidRPr="00EA55DB" w:rsidRDefault="00EA55DB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E6D79" w:rsidRDefault="007E6D79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</w:p>
    <w:p w:rsidR="00EA55DB" w:rsidRPr="00A7198B" w:rsidRDefault="00EA55DB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2. результаты освоения программы производственной практики</w:t>
      </w:r>
    </w:p>
    <w:p w:rsidR="007E6D79" w:rsidRPr="00EA55DB" w:rsidRDefault="007E6D79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2"/>
        <w:gridCol w:w="7662"/>
      </w:tblGrid>
      <w:tr w:rsidR="00EA55DB" w:rsidRPr="00EA55DB" w:rsidTr="006C6DB7">
        <w:tc>
          <w:tcPr>
            <w:tcW w:w="1804" w:type="dxa"/>
          </w:tcPr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Иметь практический опыт</w:t>
            </w:r>
          </w:p>
        </w:tc>
        <w:tc>
          <w:tcPr>
            <w:tcW w:w="7694" w:type="dxa"/>
          </w:tcPr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подготовки, уборки рабочего места, </w:t>
            </w:r>
            <w:proofErr w:type="gram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выборе</w:t>
            </w:r>
            <w:proofErr w:type="gram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gram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 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  <w:proofErr w:type="gramEnd"/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упаковке, складировании неиспользованных продуктов;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оценке качества,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порционировании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(комплектовании), упаковке на вынос, хранении с учетом требований к безопасности готовой продукции;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gram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ведении</w:t>
            </w:r>
            <w:proofErr w:type="gram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расчетов с потребителями.</w:t>
            </w:r>
          </w:p>
        </w:tc>
      </w:tr>
      <w:tr w:rsidR="00EA55DB" w:rsidRPr="00EA55DB" w:rsidTr="006C6DB7">
        <w:tc>
          <w:tcPr>
            <w:tcW w:w="1804" w:type="dxa"/>
          </w:tcPr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7694" w:type="dxa"/>
          </w:tcPr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весоизмерительные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приборы в соответствии с инструкциями и регламентами;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 хранение в соответствии с инструкциями и регламентами, стандартами чистоты;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 xml:space="preserve"> своевременно оформлять заявку на склад;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осуществлять их выбор в соответствии с технологическими требованиями;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оценивать качество,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порционировать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EA55DB" w:rsidRPr="00EA55DB" w:rsidTr="006C6DB7">
        <w:tc>
          <w:tcPr>
            <w:tcW w:w="1804" w:type="dxa"/>
          </w:tcPr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Знания</w:t>
            </w:r>
          </w:p>
        </w:tc>
        <w:tc>
          <w:tcPr>
            <w:tcW w:w="7694" w:type="dxa"/>
          </w:tcPr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в том числе системы анализа, оценки и управления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</w:rPr>
              <w:t>опасными факторами (системы ХАССП);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видов, назначения, правил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приборов, посуды и правил ухода за ними;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норм расхода, способов сокращения потерь, сохранения пищевой ценности продуктов при приготовлении;</w:t>
            </w:r>
          </w:p>
          <w:p w:rsidR="00EA55DB" w:rsidRPr="00A7198B" w:rsidRDefault="00EA55DB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правил и способов сервировки стола, презентации супов, горячих блюд, кулинарных изделий, закусок;</w:t>
            </w:r>
          </w:p>
        </w:tc>
      </w:tr>
    </w:tbl>
    <w:p w:rsidR="00C65C16" w:rsidRPr="00A7198B" w:rsidRDefault="00EA55DB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98B">
        <w:rPr>
          <w:rFonts w:ascii="Times New Roman" w:eastAsia="Calibri" w:hAnsi="Times New Roman" w:cs="Times New Roman"/>
          <w:b/>
          <w:sz w:val="24"/>
          <w:szCs w:val="24"/>
        </w:rPr>
        <w:t>2.1</w:t>
      </w:r>
      <w:r w:rsidR="00C65C16" w:rsidRPr="00A7198B">
        <w:rPr>
          <w:rFonts w:ascii="Times New Roman" w:eastAsia="Calibri" w:hAnsi="Times New Roman" w:cs="Times New Roman"/>
          <w:b/>
          <w:sz w:val="24"/>
          <w:szCs w:val="24"/>
        </w:rPr>
        <w:t>. Количество часов на освоение программы производственной</w:t>
      </w:r>
      <w:r w:rsidR="00A754FF" w:rsidRPr="00A719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65C16" w:rsidRPr="00A7198B">
        <w:rPr>
          <w:rFonts w:ascii="Times New Roman" w:eastAsia="Calibri" w:hAnsi="Times New Roman" w:cs="Times New Roman"/>
          <w:b/>
          <w:sz w:val="24"/>
          <w:szCs w:val="24"/>
        </w:rPr>
        <w:t>практики:</w:t>
      </w:r>
    </w:p>
    <w:p w:rsidR="00C65C16" w:rsidRPr="00A7198B" w:rsidRDefault="00C65C16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Всего – 252 часов,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C65C16" w:rsidRPr="00A7198B" w:rsidRDefault="00355B10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В рамках освоения ПМ.</w:t>
      </w:r>
      <w:r w:rsidR="00C65C16" w:rsidRPr="00A7198B">
        <w:rPr>
          <w:rFonts w:ascii="Times New Roman" w:eastAsia="Calibri" w:hAnsi="Times New Roman" w:cs="Times New Roman"/>
          <w:sz w:val="24"/>
          <w:szCs w:val="24"/>
        </w:rPr>
        <w:t xml:space="preserve">02 Раздел 1 – </w:t>
      </w:r>
      <w:r w:rsidR="00455E4E" w:rsidRPr="00A7198B">
        <w:rPr>
          <w:rFonts w:ascii="Times New Roman" w:eastAsia="Calibri" w:hAnsi="Times New Roman" w:cs="Times New Roman"/>
          <w:sz w:val="24"/>
          <w:szCs w:val="24"/>
        </w:rPr>
        <w:t>12</w:t>
      </w:r>
      <w:r w:rsidR="00C65C16" w:rsidRPr="00A7198B">
        <w:rPr>
          <w:rFonts w:ascii="Times New Roman" w:eastAsia="Calibri" w:hAnsi="Times New Roman" w:cs="Times New Roman"/>
          <w:sz w:val="24"/>
          <w:szCs w:val="24"/>
        </w:rPr>
        <w:t>часов</w:t>
      </w:r>
    </w:p>
    <w:p w:rsidR="00C65C16" w:rsidRPr="00A7198B" w:rsidRDefault="00C65C16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В рамках освоен</w:t>
      </w:r>
      <w:r w:rsidR="00355B10" w:rsidRPr="00A7198B">
        <w:rPr>
          <w:rFonts w:ascii="Times New Roman" w:eastAsia="Calibri" w:hAnsi="Times New Roman" w:cs="Times New Roman"/>
          <w:sz w:val="24"/>
          <w:szCs w:val="24"/>
        </w:rPr>
        <w:t>ия ПМ.</w:t>
      </w:r>
      <w:bookmarkStart w:id="0" w:name="_GoBack"/>
      <w:bookmarkEnd w:id="0"/>
      <w:r w:rsidR="00455E4E" w:rsidRPr="00A7198B">
        <w:rPr>
          <w:rFonts w:ascii="Times New Roman" w:eastAsia="Calibri" w:hAnsi="Times New Roman" w:cs="Times New Roman"/>
          <w:sz w:val="24"/>
          <w:szCs w:val="24"/>
        </w:rPr>
        <w:t>02 Раздел 2</w:t>
      </w:r>
      <w:r w:rsidR="00355B10" w:rsidRPr="00A7198B">
        <w:rPr>
          <w:rFonts w:ascii="Times New Roman" w:eastAsia="Calibri" w:hAnsi="Times New Roman" w:cs="Times New Roman"/>
          <w:sz w:val="24"/>
          <w:szCs w:val="24"/>
        </w:rPr>
        <w:t>–</w:t>
      </w:r>
      <w:r w:rsidR="00455E4E" w:rsidRPr="00A7198B">
        <w:rPr>
          <w:rFonts w:ascii="Times New Roman" w:eastAsia="Calibri" w:hAnsi="Times New Roman" w:cs="Times New Roman"/>
          <w:sz w:val="24"/>
          <w:szCs w:val="24"/>
        </w:rPr>
        <w:t xml:space="preserve"> 240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часа </w:t>
      </w:r>
    </w:p>
    <w:p w:rsidR="00DE6D82" w:rsidRPr="00EA55DB" w:rsidRDefault="00DE6D82" w:rsidP="007E6D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82" w:rsidRPr="00DE6D82" w:rsidRDefault="00DE6D82" w:rsidP="007E6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6D82" w:rsidRPr="00DE6D82" w:rsidSect="00EA55DB">
          <w:footerReference w:type="first" r:id="rId8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DE6D82" w:rsidRPr="00A7198B" w:rsidRDefault="00EA55DB" w:rsidP="007E6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СТРУКТУРА И </w:t>
      </w:r>
      <w:r w:rsidR="00DE6D82"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="00DE6D82"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p w:rsidR="007E6D79" w:rsidRPr="00DE6D82" w:rsidRDefault="007E6D79" w:rsidP="007E6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5"/>
        <w:gridCol w:w="2443"/>
        <w:gridCol w:w="1224"/>
        <w:gridCol w:w="3975"/>
        <w:gridCol w:w="5099"/>
        <w:gridCol w:w="1068"/>
        <w:gridCol w:w="24"/>
      </w:tblGrid>
      <w:tr w:rsidR="007E6D79" w:rsidRPr="00A7198B" w:rsidTr="0072428A">
        <w:trPr>
          <w:gridAfter w:val="1"/>
          <w:wAfter w:w="8" w:type="pct"/>
        </w:trPr>
        <w:tc>
          <w:tcPr>
            <w:tcW w:w="323" w:type="pct"/>
            <w:vAlign w:val="center"/>
          </w:tcPr>
          <w:p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414" w:type="pct"/>
            <w:vAlign w:val="center"/>
          </w:tcPr>
          <w:p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1344" w:type="pct"/>
            <w:vAlign w:val="center"/>
          </w:tcPr>
          <w:p w:rsidR="000F004D" w:rsidRPr="00A7198B" w:rsidRDefault="000F004D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724" w:type="pct"/>
            <w:vAlign w:val="center"/>
          </w:tcPr>
          <w:p w:rsidR="000F004D" w:rsidRPr="00A7198B" w:rsidRDefault="00A536DA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61" w:type="pct"/>
            <w:vAlign w:val="center"/>
          </w:tcPr>
          <w:p w:rsidR="000F004D" w:rsidRPr="00A7198B" w:rsidRDefault="000F004D" w:rsidP="00724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:rsidR="000F004D" w:rsidRPr="00A7198B" w:rsidRDefault="00A536DA" w:rsidP="007242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</w:tcPr>
          <w:p w:rsidR="000F004D" w:rsidRPr="00A7198B" w:rsidRDefault="000F004D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pct"/>
            <w:shd w:val="clear" w:color="auto" w:fill="auto"/>
          </w:tcPr>
          <w:p w:rsidR="000F004D" w:rsidRPr="00A7198B" w:rsidRDefault="000F004D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" w:type="pct"/>
          </w:tcPr>
          <w:p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4" w:type="pct"/>
          </w:tcPr>
          <w:p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4" w:type="pct"/>
          </w:tcPr>
          <w:p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</w:tcPr>
          <w:p w:rsidR="000F004D" w:rsidRPr="00A7198B" w:rsidRDefault="000F004D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 w:val="restart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ПК 1.</w:t>
            </w:r>
          </w:p>
          <w:p w:rsidR="00455E4E" w:rsidRPr="00A7198B" w:rsidRDefault="00455E4E" w:rsidP="007E6D79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 w:val="restart"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модуля 1</w:t>
            </w: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Организация </w:t>
            </w:r>
            <w:r w:rsidR="00A754FF"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приготовления, подготовки</w:t>
            </w: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к реализации и презентации горячих блюд, кулинарных изделий, закусок</w:t>
            </w: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 w:val="restart"/>
            <w:vAlign w:val="center"/>
          </w:tcPr>
          <w:p w:rsidR="00455E4E" w:rsidRPr="00A7198B" w:rsidRDefault="00455E4E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4" w:type="pct"/>
            <w:vMerge w:val="restart"/>
          </w:tcPr>
          <w:p w:rsidR="00430C48" w:rsidRPr="00A7198B" w:rsidRDefault="00430C48" w:rsidP="00430C48">
            <w:pPr>
              <w:pStyle w:val="25"/>
              <w:numPr>
                <w:ilvl w:val="0"/>
                <w:numId w:val="26"/>
              </w:numPr>
              <w:shd w:val="clear" w:color="auto" w:fill="auto"/>
              <w:tabs>
                <w:tab w:val="left" w:pos="1"/>
              </w:tabs>
              <w:spacing w:line="250" w:lineRule="exact"/>
              <w:ind w:hanging="340"/>
              <w:rPr>
                <w:sz w:val="20"/>
                <w:szCs w:val="20"/>
              </w:rPr>
            </w:pPr>
            <w:r w:rsidRPr="00A7198B">
              <w:rPr>
                <w:rStyle w:val="115pt"/>
                <w:sz w:val="20"/>
                <w:szCs w:val="20"/>
                <w:u w:val="none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- базы практики.</w:t>
            </w:r>
          </w:p>
          <w:p w:rsidR="00430C48" w:rsidRPr="00A7198B" w:rsidRDefault="00430C48" w:rsidP="00430C48">
            <w:pPr>
              <w:pStyle w:val="25"/>
              <w:numPr>
                <w:ilvl w:val="0"/>
                <w:numId w:val="26"/>
              </w:numPr>
              <w:shd w:val="clear" w:color="auto" w:fill="auto"/>
              <w:tabs>
                <w:tab w:val="left" w:pos="15"/>
              </w:tabs>
              <w:spacing w:line="274" w:lineRule="exact"/>
              <w:ind w:hanging="340"/>
              <w:rPr>
                <w:sz w:val="20"/>
                <w:szCs w:val="20"/>
              </w:rPr>
            </w:pPr>
            <w:r w:rsidRPr="00A7198B">
              <w:rPr>
                <w:rStyle w:val="115pt"/>
                <w:sz w:val="20"/>
                <w:szCs w:val="20"/>
                <w:u w:val="none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</w:t>
            </w:r>
            <w:proofErr w:type="gramStart"/>
            <w:r w:rsidRPr="00A7198B">
              <w:rPr>
                <w:rStyle w:val="115pt"/>
                <w:sz w:val="20"/>
                <w:szCs w:val="20"/>
                <w:u w:val="none"/>
              </w:rPr>
              <w:t>соответствии</w:t>
            </w:r>
            <w:proofErr w:type="gramEnd"/>
            <w:r w:rsidRPr="00A7198B">
              <w:rPr>
                <w:rStyle w:val="115pt"/>
                <w:sz w:val="20"/>
                <w:szCs w:val="20"/>
                <w:u w:val="none"/>
              </w:rPr>
              <w:t xml:space="preserve"> с инструкциями, регламентами (правилами техники безопасности, </w:t>
            </w:r>
            <w:proofErr w:type="spellStart"/>
            <w:r w:rsidRPr="00A7198B">
              <w:rPr>
                <w:rStyle w:val="115pt"/>
                <w:sz w:val="20"/>
                <w:szCs w:val="20"/>
                <w:u w:val="none"/>
              </w:rPr>
              <w:t>пожаробезопасности</w:t>
            </w:r>
            <w:proofErr w:type="spellEnd"/>
            <w:r w:rsidRPr="00A7198B">
              <w:rPr>
                <w:rStyle w:val="115pt"/>
                <w:sz w:val="20"/>
                <w:szCs w:val="20"/>
                <w:u w:val="none"/>
              </w:rPr>
              <w:t>, охраны труда).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Выбор, подготовка пряностей, приправ, специй, зерновых и молочных продуктов, плодов, муки, яиц, жиров, сахара (вручную и механическим способом) с учетом их сочетаемости с основным продуктом по заданию повара.</w:t>
            </w:r>
            <w:proofErr w:type="gramEnd"/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Проверка наличия, заказ</w:t>
            </w:r>
            <w:r w:rsidRPr="00A7198B">
              <w:rPr>
                <w:rStyle w:val="115pt"/>
                <w:rFonts w:eastAsiaTheme="minorEastAsia"/>
                <w:sz w:val="20"/>
                <w:szCs w:val="20"/>
                <w:u w:val="none"/>
              </w:rPr>
              <w:t xml:space="preserve"> (составление заявки) продуктов, расходных материалов в соответствии с заданием (заказом).</w:t>
            </w:r>
            <w:r w:rsidRPr="00A7198B">
              <w:rPr>
                <w:rStyle w:val="115pt"/>
                <w:rFonts w:eastAsiaTheme="minorEastAsia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- базы практики, стандартами чистоты, с учетом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безопасности продукции, оказываемой услуги.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риготовлению, оформлению супов, бульонов, отваров, соусов,  горячих блюд, кулинарных изделий, пиццы, выпеченных изделий из теста с фаршами, закусок разнообразного ассортимента, в том числе региональных </w:t>
            </w:r>
            <w:r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>по технологическим картам под руководством повара.</w:t>
            </w:r>
            <w:proofErr w:type="gramEnd"/>
            <w:r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Процеживание, протирание,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е, замешивание, измельчение, </w:t>
            </w:r>
            <w:proofErr w:type="spellStart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фарширование</w:t>
            </w:r>
            <w:proofErr w:type="spellEnd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начинки продукции по заданию повара.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Подготовка к реализации</w:t>
            </w:r>
            <w:r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(презентации) готовых супов, горячих блюд, кулинарных изделий, закусок (</w:t>
            </w:r>
            <w:proofErr w:type="spell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порционирования</w:t>
            </w:r>
            <w:proofErr w:type="spellEnd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, 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  <w:proofErr w:type="gramEnd"/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готовых супов, горячих блюд, кулинарных изделий, закусок на вынос и для транспортирования.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обеспечения ее безопасности), организация хранения.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proofErr w:type="spell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помошником</w:t>
            </w:r>
            <w:proofErr w:type="spellEnd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порционирования</w:t>
            </w:r>
            <w:proofErr w:type="spellEnd"/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, условий хранения на раздаче и т.д.).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терминологии, презентации готовых блюд с элементами шоу.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Правила и технологии расчетов с потребителями с использованием различных форм наличной и безналичной оплаты.</w:t>
            </w:r>
          </w:p>
          <w:p w:rsidR="00430C48" w:rsidRPr="00A7198B" w:rsidRDefault="00430C48" w:rsidP="00430C48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</w:t>
            </w:r>
            <w:proofErr w:type="spellStart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пожаробезопасности</w:t>
            </w:r>
            <w:proofErr w:type="spellEnd"/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, охраны труда), стандартами чистоты по заданию повара.</w:t>
            </w:r>
          </w:p>
          <w:p w:rsidR="00455E4E" w:rsidRPr="00A7198B" w:rsidRDefault="00430C48" w:rsidP="00430C48">
            <w:pPr>
              <w:widowControl w:val="0"/>
              <w:shd w:val="clear" w:color="auto" w:fill="FFFFFF"/>
              <w:tabs>
                <w:tab w:val="left" w:pos="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Проведение текущей уборки рабочего места повара в соответствии с инструкциями и регламентами, стандартами чистоты: мытье вручную и в </w:t>
            </w:r>
            <w:r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lastRenderedPageBreak/>
              <w:t xml:space="preserve">посудомоечной машине, чистка и раскладывание на хранение по заданию повара. </w:t>
            </w: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Поддержание визуального контакта с потребителем при отпуске с раздачи, на вынос.</w:t>
            </w:r>
          </w:p>
        </w:tc>
        <w:tc>
          <w:tcPr>
            <w:tcW w:w="1724" w:type="pct"/>
          </w:tcPr>
          <w:p w:rsidR="00455E4E" w:rsidRPr="00A7198B" w:rsidRDefault="00455E4E" w:rsidP="00954771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Тема 1.1.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6392A" w:rsidRPr="00A7198B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риготовлению, оформлению супов,</w:t>
            </w:r>
            <w:r w:rsidR="00954771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бульонов, отваров, соусов</w:t>
            </w:r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</w:t>
            </w:r>
            <w:r w:rsidR="0086392A"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Процеживание, протирание,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е, замешивание, измельчение, </w:t>
            </w:r>
            <w:proofErr w:type="spellStart"/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>фарширование</w:t>
            </w:r>
            <w:proofErr w:type="spellEnd"/>
            <w:r w:rsidR="0086392A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 начинки продукции по заданию повара.</w:t>
            </w:r>
          </w:p>
        </w:tc>
        <w:tc>
          <w:tcPr>
            <w:tcW w:w="361" w:type="pct"/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numPr>
                <w:ilvl w:val="0"/>
                <w:numId w:val="26"/>
              </w:numPr>
              <w:tabs>
                <w:tab w:val="left" w:pos="1"/>
              </w:tabs>
              <w:spacing w:after="0" w:line="240" w:lineRule="auto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</w:tcPr>
          <w:p w:rsidR="00455E4E" w:rsidRPr="00A7198B" w:rsidRDefault="00455E4E" w:rsidP="00954771">
            <w:pPr>
              <w:pStyle w:val="afb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</w:rPr>
              <w:t>Тема 1.2.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="00954771" w:rsidRPr="00A7198B">
              <w:rPr>
                <w:rStyle w:val="115pt"/>
                <w:rFonts w:eastAsiaTheme="minorEastAsia"/>
                <w:color w:val="auto"/>
                <w:sz w:val="20"/>
                <w:szCs w:val="20"/>
                <w:u w:val="none"/>
              </w:rPr>
              <w:t xml:space="preserve">риготовлению, оформлению горячих блюд, кулинарных изделий, пиццы, выпеченных изделий из теста с фаршами, закусок разнообразного ассортимента, в том числе региональных </w:t>
            </w:r>
            <w:r w:rsidR="00954771" w:rsidRPr="00A7198B">
              <w:rPr>
                <w:rStyle w:val="14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</w:p>
        </w:tc>
        <w:tc>
          <w:tcPr>
            <w:tcW w:w="361" w:type="pct"/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 w:val="restart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ПК 2.</w:t>
            </w: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 w:val="restart"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Раздел модуля 2.</w:t>
            </w:r>
          </w:p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Процессы приготовления,</w:t>
            </w:r>
            <w:r w:rsidR="00A754FF"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подготовки к реализации и</w:t>
            </w:r>
            <w:r w:rsidR="00A754FF"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MS Mincho" w:hAnsi="Times New Roman" w:cs="Times New Roman"/>
                <w:sz w:val="20"/>
                <w:szCs w:val="20"/>
              </w:rPr>
              <w:t>презентации горячих блюд, кулинарных изделий, закусок.</w:t>
            </w:r>
          </w:p>
        </w:tc>
        <w:tc>
          <w:tcPr>
            <w:tcW w:w="414" w:type="pct"/>
            <w:vMerge w:val="restart"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Тема 2.1.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Приготовление,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оформление, упаковка, реализация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бульонов и отваров.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Приготовление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гарниров (виды нарезки овощей, подготовка капусты, </w:t>
            </w:r>
            <w:proofErr w:type="spellStart"/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пассирование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тушение)</w:t>
            </w:r>
            <w:r w:rsidR="00D02691"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2.2.Подготовка круп, макаронных изделий, последовательность закладки продуктов; приготовление овощной, мучной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пассировки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заправка супов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2.3.Приготовление,</w:t>
            </w:r>
            <w:r w:rsidR="00D36FA3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оформление, упаковка</w:t>
            </w:r>
            <w:r w:rsidR="00954771" w:rsidRPr="00A7198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A754FF" w:rsidRPr="00A7198B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ей, борщей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Тема 2.4. Приг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отовление, оформление, упаковка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рассольников, солянок,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картофельных супов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954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2.5. Приготовление, оформление, упаковка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супов с крупами. 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2.6. Приготовление, оформление,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супов с бобовыми, макаронными изделиями.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9547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Тема 2.7.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оформление, упаковка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9547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супов-пюре, молочных, сладких супов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>Тема 2.8.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оформление, упаковка </w:t>
            </w:r>
            <w:r w:rsidR="009547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Pr="00A7198B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,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региональных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диетических, вегетарианских</w:t>
            </w:r>
          </w:p>
          <w:p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холодных</w:t>
            </w:r>
            <w:r w:rsidR="00A754FF"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супов</w:t>
            </w:r>
            <w:r w:rsidR="00D02691"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proofErr w:type="gramStart"/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D02691">
            <w:pPr>
              <w:pStyle w:val="af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2.9. Приготовление, требования к качеству, условия и сроки хранения отде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льных компонентов для соусов и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соусных полуфабрикатов. </w:t>
            </w:r>
            <w:proofErr w:type="spellStart"/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Порционирования</w:t>
            </w:r>
            <w:proofErr w:type="spellEnd"/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D02691">
            <w:pPr>
              <w:pStyle w:val="afb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2.10. Приготовление,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качеству, условия и сроки хранения соуса красного, белого и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производных от них.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Порционирования</w:t>
            </w:r>
            <w:proofErr w:type="spellEnd"/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у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паковка и складирование  на вынос и для транспортирования.</w:t>
            </w:r>
          </w:p>
        </w:tc>
        <w:tc>
          <w:tcPr>
            <w:tcW w:w="361" w:type="pct"/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954771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2.11. </w:t>
            </w:r>
            <w:proofErr w:type="gramStart"/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Приготовление,</w:t>
            </w:r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условия и сроки хранения яично-масляных, </w:t>
            </w:r>
            <w:r w:rsidRPr="00A7198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сладких (десертных), региональных, вегетарианских, диетических</w:t>
            </w:r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соусов.</w:t>
            </w:r>
            <w:proofErr w:type="gramEnd"/>
            <w:r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754FF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Порционирования</w:t>
            </w:r>
            <w:proofErr w:type="spellEnd"/>
            <w:r w:rsidR="00954771" w:rsidRPr="00A7198B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Тема 2.12.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Приготовление, оформление, отпуск блюд и гарниров из овощей: варка основным способом, в молоке и на пару,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припускания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жарка основным способом (глубокая и поверхностная). Подбор соуса. Процесс охлаждения, замораживания, разогрев, хранение.</w:t>
            </w:r>
            <w:r w:rsidR="00E75A71" w:rsidRPr="00A719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D02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2.13.Приготовление, оформление, отпуск блюд и гарниров из овощей: жарка на гриле и плоской поверхности, тушение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2.14.Приготовление, оформление, отпуск блюд и гарниров из овощей: запекание,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сортирование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приготовление в </w:t>
            </w:r>
            <w:proofErr w:type="spell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фарширование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формовка, </w:t>
            </w:r>
            <w:proofErr w:type="spellStart"/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порционирование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паровая конвекция и </w:t>
            </w:r>
            <w:proofErr w:type="spell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СВЧ-варка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2.15. Приготовление, оформление, отпуск блюд из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грибов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E75A71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2.16. П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риготовление паст,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каш.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2.17. Приготовление изделий из каш: котлет, биточков, клецек, запеканок, пудингов. Подбор соусов. Требования к качеству, усл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овия и сроки хранения,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874350">
            <w:pPr>
              <w:pStyle w:val="afb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2.18. Правила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варки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гарниров из бобовых, макаронных изделий различными способами. Подбор соусов. </w:t>
            </w:r>
            <w:r w:rsidR="00954771" w:rsidRPr="00A7198B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на вынос и для транспортирования.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2.19.Приготовление, оформление, подача горячих блюд из яиц и яичных продуктов: яиц отварных в скорлупе и без (пашот). Требования к качеству, упаковка</w:t>
            </w:r>
            <w:r w:rsidR="00874350" w:rsidRPr="00A7198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</w:t>
            </w:r>
            <w:r w:rsidR="00874350"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условия и сроки хранения.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rPr>
          <w:gridAfter w:val="1"/>
          <w:wAfter w:w="8" w:type="pct"/>
        </w:trPr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2.20.Приготовление, оформление, подача яичницы, омлетов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различных типов питания. 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качеству, упаковка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и сроки хранения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2.21.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горячих блюд из творога: сырников, запеканок. </w:t>
            </w:r>
            <w:r w:rsidR="00874350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упаковка </w:t>
            </w:r>
            <w:r w:rsidR="00874350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874350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и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сроки хранения.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2.22.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горячих блюд из творога: пудингов, вареников для различных типов питания. Требования к качеству, 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упаковка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54FF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сроки хранения.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2.23.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сыра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Требования к качеству,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транспортирования,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и сроки хранения.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2.24. Замес дрожжевого теста различной консистенции, разделка, формовка изделий из теста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E75A71" w:rsidRPr="00A719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2.25. Замес бездрожжевого теста различной консистенции, разделка, формовка изделий из теста.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2.26.Приготовление,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муки: лапши домашней, пельменей. Требования к качеству, условия и сроки хранения, упаковка</w:t>
            </w: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75A71" w:rsidRPr="00A71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2.27.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муки: вареников, блинчико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Требования к качеству, условия и сроки хранения, 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упаковка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2.28. Приготовление, оформление, подача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горячих блюд из муки: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блинов, оладий, пончиков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повара.</w:t>
            </w:r>
            <w:r w:rsidR="00D02691"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качеству, условия и сроки хранения,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2.29. Приготовления, оформления,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рыбы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варка основным способом и на пару, </w:t>
            </w:r>
            <w:proofErr w:type="spellStart"/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припускание</w:t>
            </w:r>
            <w:proofErr w:type="spell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тушение, жарка основным способом и во фритюре. Выбор соуса, гарнира.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proofErr w:type="spellStart"/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>помошником</w:t>
            </w:r>
            <w:proofErr w:type="spellEnd"/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2.30. Приготовления, оформления,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рыбы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гриле, сортирование, запекание (с гарниром, соусом и без). Выбор соуса, гарнира. Упаковка, отпуск, хранение.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2.31.Приготовление,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рыбы и нерыбного водного сырья: отварных (основным способом и на пару, припущенных).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2.32.Приготовление,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блюд из рыбы и нерыбного водного сырья: отварных 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жареных, тушеных, запеченных)</w:t>
            </w:r>
            <w:r w:rsidR="00D02691"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Выбор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  <w:r w:rsidR="00E75A7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2.33. Приготовление, оформление, отпуск блюд из мяса: варка основным способом и на пару, 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пропускание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 гарниром, соусом и без). Подбор соуса, гарнира.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A27619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заданий, оценка качества.</w:t>
            </w:r>
          </w:p>
        </w:tc>
        <w:tc>
          <w:tcPr>
            <w:tcW w:w="369" w:type="pct"/>
            <w:gridSpan w:val="2"/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tabs>
                <w:tab w:val="left" w:pos="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2.34. Приготовление, оформление, отпуск блюд из мяса: тушение, жарка основным способом и во фритюре, на гриле, сортирование, запекание (с гарниром, соусом и без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Подбор соуса, гарнира.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Упаковка, хранение.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2.35. Приготовление, оформление, отпуск блюд из мяса, мясных продуктов: отварных (основным способом и на пару, припущенных). Подбор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E75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2.36. Приготовление, оформление, отпуск блюд из мяса, мясных продуктов: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жареных, тушеных. Подбор соуса, гарнира.</w:t>
            </w:r>
            <w:r w:rsidR="00E75A71" w:rsidRPr="00A719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заданий, 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2.37. Приготовление, оформление, отпуск блюд из мяса, мясных продуктов: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запеченных. Подбор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7E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Тема2.38.Приготовление,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домашней птицы : отварных (основным способом и на пару, припущенных)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одбор соуса, гарнира. 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выполнения </w:t>
            </w:r>
            <w:r w:rsidR="00D02691" w:rsidRPr="00A7198B">
              <w:rPr>
                <w:rFonts w:ascii="Times New Roman" w:hAnsi="Times New Roman" w:cs="Times New Roman"/>
                <w:sz w:val="20"/>
                <w:szCs w:val="20"/>
              </w:rPr>
              <w:t>помощником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повара заданий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оценка качества.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D0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.39.Приготовление,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домашней птицы жареных, тушеных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2691" w:rsidRPr="00A7198B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02691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соуса, гарнира. Упаковка, хранение.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323" w:type="pct"/>
            <w:vMerge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:rsidR="00455E4E" w:rsidRPr="00A7198B" w:rsidRDefault="00455E4E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vMerge/>
            <w:vAlign w:val="center"/>
          </w:tcPr>
          <w:p w:rsidR="00455E4E" w:rsidRPr="00A7198B" w:rsidRDefault="00455E4E" w:rsidP="007E6D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4" w:type="pct"/>
            <w:vMerge/>
          </w:tcPr>
          <w:p w:rsidR="00455E4E" w:rsidRPr="00A7198B" w:rsidRDefault="00455E4E" w:rsidP="007E6D79">
            <w:pPr>
              <w:widowControl w:val="0"/>
              <w:shd w:val="clear" w:color="auto" w:fill="FFFFFF"/>
              <w:tabs>
                <w:tab w:val="left" w:pos="-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24" w:type="pct"/>
            <w:tcBorders>
              <w:bottom w:val="single" w:sz="4" w:space="0" w:color="auto"/>
            </w:tcBorders>
          </w:tcPr>
          <w:p w:rsidR="00455E4E" w:rsidRPr="00A7198B" w:rsidRDefault="00455E4E" w:rsidP="00D0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</w:t>
            </w:r>
            <w:proofErr w:type="gramStart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.40.Приготовление, оформление, отпуск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 из домашней птицы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запеченных.</w:t>
            </w:r>
            <w:r w:rsidR="00A754FF"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1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Подбор соуса, гарнира. </w:t>
            </w:r>
            <w:r w:rsidR="00E75A71"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Упаковка и складирование</w:t>
            </w:r>
            <w:r w:rsidR="00E75A71" w:rsidRPr="00A7198B">
              <w:rPr>
                <w:rFonts w:ascii="Times New Roman" w:hAnsi="Times New Roman" w:cs="Times New Roman"/>
                <w:sz w:val="20"/>
                <w:szCs w:val="20"/>
              </w:rPr>
              <w:t xml:space="preserve"> на вынос и для транспортирования.</w:t>
            </w:r>
          </w:p>
        </w:tc>
        <w:tc>
          <w:tcPr>
            <w:tcW w:w="369" w:type="pct"/>
            <w:gridSpan w:val="2"/>
            <w:tcBorders>
              <w:bottom w:val="single" w:sz="4" w:space="0" w:color="auto"/>
            </w:tcBorders>
          </w:tcPr>
          <w:p w:rsidR="00455E4E" w:rsidRPr="00A7198B" w:rsidRDefault="00455E4E" w:rsidP="00274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6D79" w:rsidRPr="00A7198B" w:rsidTr="007E6D79">
        <w:tc>
          <w:tcPr>
            <w:tcW w:w="1149" w:type="pct"/>
            <w:gridSpan w:val="2"/>
          </w:tcPr>
          <w:p w:rsidR="00AC47B0" w:rsidRPr="00A7198B" w:rsidRDefault="00AC47B0" w:rsidP="007E6D7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ВСЕГО часов 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AC47B0" w:rsidRPr="00A7198B" w:rsidRDefault="00AC47B0" w:rsidP="007E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068" w:type="pct"/>
            <w:gridSpan w:val="2"/>
          </w:tcPr>
          <w:p w:rsidR="00AC47B0" w:rsidRPr="00A7198B" w:rsidRDefault="00AC47B0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</w:tcPr>
          <w:p w:rsidR="00AC47B0" w:rsidRPr="00A7198B" w:rsidRDefault="00AC47B0" w:rsidP="007E6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</w:tbl>
    <w:p w:rsidR="00DE6D82" w:rsidRPr="00A7198B" w:rsidRDefault="00DE6D82" w:rsidP="007E6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6D82" w:rsidRPr="00A7198B" w:rsidRDefault="00DE6D8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284"/>
        <w:jc w:val="both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:rsidR="00DE6D82" w:rsidRPr="00A7198B" w:rsidRDefault="00DE6D8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284"/>
        <w:jc w:val="both"/>
        <w:outlineLvl w:val="0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:rsidR="00DE6D82" w:rsidRPr="00DE6D82" w:rsidRDefault="00DE6D8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  <w:sectPr w:rsidR="00DE6D82" w:rsidRPr="00DE6D82" w:rsidSect="007E6D79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DE6D82" w:rsidRPr="00A7198B" w:rsidRDefault="004E1792" w:rsidP="0079073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</w:t>
      </w:r>
      <w:r w:rsidR="00DE6D82"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t>. условия реализации рабочей программЫ производственнойПРАКТИКИ</w:t>
      </w:r>
    </w:p>
    <w:p w:rsidR="00DE6D82" w:rsidRPr="00A7198B" w:rsidRDefault="00DE6D82" w:rsidP="0079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A7198B" w:rsidRDefault="00DE6D82" w:rsidP="0079073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</w:rPr>
        <w:t>4.1. Требования к условиям проведения производственной практики.</w:t>
      </w:r>
    </w:p>
    <w:p w:rsidR="00DE6D82" w:rsidRPr="00A7198B" w:rsidRDefault="00B77F5B" w:rsidP="007907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практика осуществляется</w:t>
      </w:r>
      <w:r w:rsidR="00DE6D8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предприятиях/организациях на основе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D8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прямых договоров, заключаемых между образовательным учреждением и каждым предприятием/организацией, куда направляются </w:t>
      </w:r>
      <w:proofErr w:type="gramStart"/>
      <w:r w:rsidR="00DE6D8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="00DE6D8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6D82" w:rsidRPr="00A7198B" w:rsidRDefault="00DE6D82" w:rsidP="0079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D82" w:rsidRPr="00A7198B" w:rsidRDefault="00DE6D82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274547" w:rsidRPr="00A7198B" w:rsidRDefault="00274547" w:rsidP="00790731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</w:pPr>
    </w:p>
    <w:p w:rsidR="00897760" w:rsidRPr="00A7198B" w:rsidRDefault="00474E6F" w:rsidP="00790731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</w:pPr>
      <w:r w:rsidRPr="00A7198B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  <w:t>Основные источники</w:t>
      </w:r>
      <w:r w:rsidR="00897760" w:rsidRPr="00A7198B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ru-RU"/>
        </w:rPr>
        <w:t>: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7198B">
        <w:rPr>
          <w:rFonts w:ascii="Times New Roman" w:eastAsia="Calibri" w:hAnsi="Times New Roman" w:cs="Times New Roman"/>
          <w:sz w:val="24"/>
          <w:szCs w:val="24"/>
        </w:rPr>
        <w:t>Приготовление супов и соусов: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студ. учреждений сред. проф. образования/Н.И. Дубровская, Е.В.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Чубасова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.- 2-е изд.,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стер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.: Издательский центр «Академия», 2018.-176с. .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2.Приготовление супов и соусов: практикум: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студ. учреждений сред. проф. образования/Н.И. Дубровская, Е.В.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Чубасова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. - 2-е изд.,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стер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.: Издательский центр «Академия», 2018.-128с. .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3.Приготовление блюд из мяса и домашней птицы. Практикум: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студ. учреждений сред. проф. образования/И.П.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Самородова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..- 2-е изд.,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стер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.: Издательский центр «Академия», 2018.-128с. .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Технология приготовления пищи: учебно-методическое пособие/В.И. Богушева.- Ростов </w:t>
      </w:r>
      <w:proofErr w:type="spell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:Ф</w:t>
      </w:r>
      <w:proofErr w:type="gram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еникс</w:t>
      </w:r>
      <w:proofErr w:type="spell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2016.- 374</w:t>
      </w:r>
      <w:r w:rsidRPr="00A719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., [1]: ил.- (Среднее профессиональное образование).</w:t>
      </w:r>
    </w:p>
    <w:p w:rsidR="00274547" w:rsidRPr="00A7198B" w:rsidRDefault="00274547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7198B">
        <w:rPr>
          <w:rFonts w:ascii="Times New Roman" w:eastAsia="Calibri" w:hAnsi="Times New Roman" w:cs="Times New Roman"/>
          <w:sz w:val="24"/>
          <w:szCs w:val="24"/>
        </w:rPr>
        <w:t>Дубровская Н.И. Кулинария: Лабораторный практикум (4-е изд., стер.) учеб. пособие 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2014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Качурина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Т.А. Кулинария: Рабочая тетрадь (9-е изд., стер.) учеб. Пособие 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2014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3.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Дубровская Н.И.Приготовление супов и соусов. Практикум (2-е изд., стер.) учеб. 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2015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Татарская Л.Л. Лабораторно-практические работы для поваров и кондитеров (11-е изд., стер.) учеб. 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2015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Харченко Н.Э. Сборник рецептур блюд и кулинарных изделий (10-е изд.) учеб.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пособие 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2017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ЧукановаН.В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.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Производственное обучение профессии &lt;Повар&gt;: Рабочая тетрадь: В 4 ч.Ч. 2(4-е изд., стер.) учеб. пособие</w:t>
      </w:r>
      <w:r w:rsidR="00A754FF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2016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7.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Андросов В.П. Производственное обучение профессии &lt;Повар&gt;: В 4 ч.Ч. 4 (8-е изд., стер.) учеб. Пособие </w:t>
      </w:r>
      <w:r w:rsidRPr="00A7198B">
        <w:rPr>
          <w:rFonts w:ascii="Times New Roman" w:eastAsia="Calibri" w:hAnsi="Times New Roman" w:cs="Times New Roman"/>
          <w:sz w:val="24"/>
          <w:szCs w:val="24"/>
        </w:rPr>
        <w:t>Изд</w:t>
      </w:r>
      <w:proofErr w:type="gramStart"/>
      <w:r w:rsidRPr="00A7198B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sz w:val="24"/>
          <w:szCs w:val="24"/>
        </w:rPr>
        <w:t>ентр «Академия», 2014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A7198B">
        <w:rPr>
          <w:rFonts w:ascii="Times New Roman" w:eastAsia="Calibri" w:hAnsi="Times New Roman" w:cs="Times New Roman"/>
          <w:sz w:val="24"/>
          <w:szCs w:val="24"/>
        </w:rPr>
        <w:t xml:space="preserve"> Анфимова Н.А., Татарская Л.Л. Кулинария: учебное пособие для СПО. – М.: Проф.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sz w:val="24"/>
          <w:szCs w:val="24"/>
        </w:rPr>
        <w:t>Обр.</w:t>
      </w:r>
      <w:r w:rsidR="00A754FF" w:rsidRPr="00A719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98B">
        <w:rPr>
          <w:rFonts w:ascii="Times New Roman" w:eastAsia="Calibri" w:hAnsi="Times New Roman" w:cs="Times New Roman"/>
          <w:sz w:val="24"/>
          <w:szCs w:val="24"/>
        </w:rPr>
        <w:t>Издат</w:t>
      </w:r>
      <w:proofErr w:type="spellEnd"/>
      <w:r w:rsidRPr="00A7198B">
        <w:rPr>
          <w:rFonts w:ascii="Times New Roman" w:eastAsia="Calibri" w:hAnsi="Times New Roman" w:cs="Times New Roman"/>
          <w:sz w:val="24"/>
          <w:szCs w:val="24"/>
        </w:rPr>
        <w:t>, 2002 – 328с.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98B">
        <w:rPr>
          <w:rFonts w:ascii="Times New Roman" w:eastAsia="Calibri" w:hAnsi="Times New Roman" w:cs="Times New Roman"/>
          <w:sz w:val="24"/>
          <w:szCs w:val="24"/>
        </w:rPr>
        <w:t>9.</w:t>
      </w:r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Монахова Г.М. Кулинарные работы: </w:t>
      </w:r>
      <w:proofErr w:type="spellStart"/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уч</w:t>
      </w:r>
      <w:proofErr w:type="spellEnd"/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A754FF"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пособие для 10-11кл. Изд</w:t>
      </w:r>
      <w:proofErr w:type="gramStart"/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.ц</w:t>
      </w:r>
      <w:proofErr w:type="gramEnd"/>
      <w:r w:rsidRPr="00A7198B">
        <w:rPr>
          <w:rFonts w:ascii="Times New Roman" w:eastAsia="Calibri" w:hAnsi="Times New Roman" w:cs="Times New Roman"/>
          <w:color w:val="000000"/>
          <w:sz w:val="24"/>
          <w:szCs w:val="24"/>
        </w:rPr>
        <w:t>ентр «Академия», 2004 -208 с.</w:t>
      </w:r>
    </w:p>
    <w:p w:rsidR="00897760" w:rsidRPr="00A7198B" w:rsidRDefault="00897760" w:rsidP="0079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Интернет-источники</w:t>
      </w:r>
      <w:proofErr w:type="spellEnd"/>
      <w:proofErr w:type="gramEnd"/>
      <w:r w:rsidRPr="00A71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 xml:space="preserve">Разработка МДК. Форма доступа: 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perviydoc.ru</w:t>
        </w:r>
        <w:proofErr w:type="spellEnd"/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Методическая копилка. Форма доступа: pu86.ucoz.ru</w:t>
        </w:r>
      </w:hyperlink>
      <w:r w:rsidR="00A754FF" w:rsidRPr="00A719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 xml:space="preserve">Копилка методических разработок. Форма доступа: 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kopilkaurokov.ru</w:t>
        </w:r>
        <w:proofErr w:type="spellEnd"/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 xml:space="preserve">Видео ролики по Кулинарии. Форма доступа: 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pteachka.ru</w:t>
        </w:r>
        <w:proofErr w:type="spellEnd"/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Презентации по Технологии. Форма доступа: ppt4web.ru</w:t>
        </w:r>
      </w:hyperlink>
      <w:r w:rsidR="00A754FF" w:rsidRPr="00A719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4FF" w:rsidRPr="00A7198B" w:rsidRDefault="00A754FF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198B">
        <w:rPr>
          <w:rFonts w:ascii="Times New Roman" w:hAnsi="Times New Roman" w:cs="Times New Roman"/>
          <w:sz w:val="24"/>
          <w:szCs w:val="24"/>
        </w:rPr>
        <w:t xml:space="preserve">(Электронные ссылки на ГОСТ и </w:t>
      </w:r>
      <w:proofErr w:type="spellStart"/>
      <w:r w:rsidRPr="00A7198B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A7198B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proxy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ips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docbody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nd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=102063865&amp;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rdk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backlink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=1</w:t>
        </w:r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ozpp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laws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2/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postan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7.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hyperlink r:id="rId16" w:history="1"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ot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data</w:t>
        </w:r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/46/46201/</w:t>
        </w:r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754FF" w:rsidRPr="00A7198B">
          <w:rPr>
            <w:rStyle w:val="af7"/>
            <w:rFonts w:ascii="Times New Roman" w:hAnsi="Times New Roman" w:cs="Times New Roman"/>
            <w:spacing w:val="-1"/>
            <w:sz w:val="24"/>
            <w:szCs w:val="24"/>
          </w:rPr>
          <w:t>http://fcior.edu.ru/catalog/meta/5/p/page.html</w:t>
        </w:r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http://ppt4web.ru</w:t>
        </w:r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A754FF" w:rsidRPr="00A7198B" w:rsidRDefault="00D97B7D" w:rsidP="00A754FF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A754FF" w:rsidRPr="00A7198B">
          <w:rPr>
            <w:rStyle w:val="af7"/>
            <w:rFonts w:ascii="Times New Roman" w:hAnsi="Times New Roman" w:cs="Times New Roman"/>
            <w:sz w:val="24"/>
            <w:szCs w:val="24"/>
          </w:rPr>
          <w:t>https://pu32.jimdo.com</w:t>
        </w:r>
      </w:hyperlink>
      <w:r w:rsidR="00A754FF" w:rsidRPr="00A7198B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897760" w:rsidRPr="00A7198B" w:rsidRDefault="00897760" w:rsidP="007E6D79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E6D79" w:rsidRPr="00A7198B" w:rsidRDefault="007E6D79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DE6D82" w:rsidRPr="00A7198B" w:rsidRDefault="004E1792" w:rsidP="007E6D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</w:t>
      </w:r>
      <w:r w:rsidR="00DE6D82" w:rsidRPr="00A7198B">
        <w:rPr>
          <w:rFonts w:ascii="Times New Roman" w:eastAsia="Times New Roman" w:hAnsi="Times New Roman" w:cs="Times New Roman"/>
          <w:b/>
          <w:caps/>
          <w:sz w:val="24"/>
          <w:szCs w:val="24"/>
        </w:rPr>
        <w:t>. Контроль и оценка результатов освоения производственной ПРАКТИКИ</w:t>
      </w:r>
    </w:p>
    <w:p w:rsidR="00DD4276" w:rsidRPr="00A7198B" w:rsidRDefault="00DD4276" w:rsidP="007E6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5DB" w:rsidRPr="00A7198B" w:rsidRDefault="00EA55DB" w:rsidP="007E6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по производственной практике: - отчетов по практике </w:t>
      </w:r>
      <w:proofErr w:type="gram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дневников; - оценка заданий (самостоятельной) работы; оценка демонстрируемых умений, выполняемых действий в процессе производственной практики. </w:t>
      </w:r>
    </w:p>
    <w:p w:rsidR="00EA55DB" w:rsidRPr="00A7198B" w:rsidRDefault="00EA55DB" w:rsidP="007E6D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аттестация: </w:t>
      </w:r>
      <w:proofErr w:type="gramStart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ыполнения практических заданий на зачете/экзамене по МДК; оценка</w:t>
      </w:r>
      <w:r w:rsidR="007C79A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по</w:t>
      </w:r>
      <w:r w:rsidR="007C79A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практике</w:t>
      </w:r>
    </w:p>
    <w:p w:rsidR="00EA55DB" w:rsidRPr="00A7198B" w:rsidRDefault="00EA55DB" w:rsidP="00274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контроль: - зачет по</w:t>
      </w:r>
      <w:r w:rsidR="007C79A2"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9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 ПК и ОК</w:t>
      </w:r>
    </w:p>
    <w:sectPr w:rsidR="00EA55DB" w:rsidRPr="00A7198B" w:rsidSect="0089776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499" w:rsidRDefault="00EC2499">
      <w:pPr>
        <w:spacing w:after="0" w:line="240" w:lineRule="auto"/>
      </w:pPr>
      <w:r>
        <w:separator/>
      </w:r>
    </w:p>
  </w:endnote>
  <w:endnote w:type="continuationSeparator" w:id="0">
    <w:p w:rsidR="00EC2499" w:rsidRDefault="00EC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04D" w:rsidRDefault="000F004D">
    <w:pPr>
      <w:pStyle w:val="ac"/>
      <w:jc w:val="right"/>
    </w:pPr>
  </w:p>
  <w:p w:rsidR="000F004D" w:rsidRDefault="000F004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499" w:rsidRDefault="00EC2499">
      <w:pPr>
        <w:spacing w:after="0" w:line="240" w:lineRule="auto"/>
      </w:pPr>
      <w:r>
        <w:separator/>
      </w:r>
    </w:p>
  </w:footnote>
  <w:footnote w:type="continuationSeparator" w:id="0">
    <w:p w:rsidR="00EC2499" w:rsidRDefault="00EC2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77C"/>
    <w:multiLevelType w:val="multilevel"/>
    <w:tmpl w:val="50E25B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04E2A"/>
    <w:multiLevelType w:val="hybridMultilevel"/>
    <w:tmpl w:val="BCC8BF6A"/>
    <w:lvl w:ilvl="0" w:tplc="5A2A62F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985B17"/>
    <w:multiLevelType w:val="singleLevel"/>
    <w:tmpl w:val="9CC24134"/>
    <w:lvl w:ilvl="0">
      <w:start w:val="1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6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C1438"/>
    <w:multiLevelType w:val="hybridMultilevel"/>
    <w:tmpl w:val="0E0C3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D1D4A"/>
    <w:multiLevelType w:val="multilevel"/>
    <w:tmpl w:val="BEEC1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723429"/>
    <w:multiLevelType w:val="singleLevel"/>
    <w:tmpl w:val="79C02C86"/>
    <w:lvl w:ilvl="0">
      <w:start w:val="5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513359FC"/>
    <w:multiLevelType w:val="multilevel"/>
    <w:tmpl w:val="DADE0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0">
    <w:nsid w:val="5B2720CF"/>
    <w:multiLevelType w:val="multilevel"/>
    <w:tmpl w:val="CD084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E37DDF"/>
    <w:multiLevelType w:val="hybridMultilevel"/>
    <w:tmpl w:val="42507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A52022"/>
    <w:multiLevelType w:val="hybridMultilevel"/>
    <w:tmpl w:val="AEB848DE"/>
    <w:lvl w:ilvl="0" w:tplc="918ABD9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9653D"/>
    <w:multiLevelType w:val="hybridMultilevel"/>
    <w:tmpl w:val="55866824"/>
    <w:lvl w:ilvl="0" w:tplc="FADAFF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6">
    <w:nsid w:val="749F5548"/>
    <w:multiLevelType w:val="singleLevel"/>
    <w:tmpl w:val="F2DA5CE0"/>
    <w:lvl w:ilvl="0">
      <w:start w:val="4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6130DA2"/>
    <w:multiLevelType w:val="hybridMultilevel"/>
    <w:tmpl w:val="A790F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9"/>
  </w:num>
  <w:num w:numId="4">
    <w:abstractNumId w:val="14"/>
  </w:num>
  <w:num w:numId="5">
    <w:abstractNumId w:val="21"/>
  </w:num>
  <w:num w:numId="6">
    <w:abstractNumId w:val="27"/>
  </w:num>
  <w:num w:numId="7">
    <w:abstractNumId w:val="13"/>
  </w:num>
  <w:num w:numId="8">
    <w:abstractNumId w:val="2"/>
  </w:num>
  <w:num w:numId="9">
    <w:abstractNumId w:val="9"/>
  </w:num>
  <w:num w:numId="10">
    <w:abstractNumId w:val="5"/>
  </w:num>
  <w:num w:numId="11">
    <w:abstractNumId w:val="26"/>
  </w:num>
  <w:num w:numId="12">
    <w:abstractNumId w:val="7"/>
  </w:num>
  <w:num w:numId="13">
    <w:abstractNumId w:val="17"/>
  </w:num>
  <w:num w:numId="14">
    <w:abstractNumId w:val="28"/>
  </w:num>
  <w:num w:numId="15">
    <w:abstractNumId w:val="2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8"/>
  </w:num>
  <w:num w:numId="24">
    <w:abstractNumId w:val="20"/>
  </w:num>
  <w:num w:numId="25">
    <w:abstractNumId w:val="22"/>
  </w:num>
  <w:num w:numId="26">
    <w:abstractNumId w:val="16"/>
  </w:num>
  <w:num w:numId="27">
    <w:abstractNumId w:val="0"/>
  </w:num>
  <w:num w:numId="28">
    <w:abstractNumId w:val="8"/>
  </w:num>
  <w:num w:numId="29">
    <w:abstractNumId w:val="24"/>
  </w:num>
  <w:num w:numId="30">
    <w:abstractNumId w:val="1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6FC"/>
    <w:rsid w:val="00095B90"/>
    <w:rsid w:val="000B0EB9"/>
    <w:rsid w:val="000C2C5C"/>
    <w:rsid w:val="000F004D"/>
    <w:rsid w:val="001150E3"/>
    <w:rsid w:val="001751CE"/>
    <w:rsid w:val="001B0A16"/>
    <w:rsid w:val="001F0A1F"/>
    <w:rsid w:val="001F3148"/>
    <w:rsid w:val="00274547"/>
    <w:rsid w:val="00355B10"/>
    <w:rsid w:val="00390229"/>
    <w:rsid w:val="003C1A6A"/>
    <w:rsid w:val="003F0D81"/>
    <w:rsid w:val="0041198C"/>
    <w:rsid w:val="00430C48"/>
    <w:rsid w:val="00455E4E"/>
    <w:rsid w:val="00474E6F"/>
    <w:rsid w:val="004962F3"/>
    <w:rsid w:val="004E1792"/>
    <w:rsid w:val="00513730"/>
    <w:rsid w:val="00535320"/>
    <w:rsid w:val="0054157D"/>
    <w:rsid w:val="00554FB2"/>
    <w:rsid w:val="00592DFC"/>
    <w:rsid w:val="005C0A7C"/>
    <w:rsid w:val="00620557"/>
    <w:rsid w:val="006734E9"/>
    <w:rsid w:val="0072428A"/>
    <w:rsid w:val="00761696"/>
    <w:rsid w:val="00765FD0"/>
    <w:rsid w:val="007757B8"/>
    <w:rsid w:val="00782578"/>
    <w:rsid w:val="00790731"/>
    <w:rsid w:val="00791BC1"/>
    <w:rsid w:val="00793A4A"/>
    <w:rsid w:val="00795165"/>
    <w:rsid w:val="007B763F"/>
    <w:rsid w:val="007C79A2"/>
    <w:rsid w:val="007E6D79"/>
    <w:rsid w:val="00813589"/>
    <w:rsid w:val="0086055B"/>
    <w:rsid w:val="0086392A"/>
    <w:rsid w:val="00874350"/>
    <w:rsid w:val="00876DA5"/>
    <w:rsid w:val="00897760"/>
    <w:rsid w:val="008A5011"/>
    <w:rsid w:val="008B18B8"/>
    <w:rsid w:val="008C5D74"/>
    <w:rsid w:val="008D0DA9"/>
    <w:rsid w:val="008E6F0E"/>
    <w:rsid w:val="009108D0"/>
    <w:rsid w:val="0091780D"/>
    <w:rsid w:val="00952665"/>
    <w:rsid w:val="00954771"/>
    <w:rsid w:val="009668A2"/>
    <w:rsid w:val="00980783"/>
    <w:rsid w:val="009B04BA"/>
    <w:rsid w:val="009C5A98"/>
    <w:rsid w:val="00A27619"/>
    <w:rsid w:val="00A536DA"/>
    <w:rsid w:val="00A7198B"/>
    <w:rsid w:val="00A754FF"/>
    <w:rsid w:val="00AC23F5"/>
    <w:rsid w:val="00AC47B0"/>
    <w:rsid w:val="00B1492B"/>
    <w:rsid w:val="00B77F5B"/>
    <w:rsid w:val="00B97C64"/>
    <w:rsid w:val="00BB41BA"/>
    <w:rsid w:val="00BB50A1"/>
    <w:rsid w:val="00BB6E86"/>
    <w:rsid w:val="00BF44BE"/>
    <w:rsid w:val="00C076FC"/>
    <w:rsid w:val="00C230AE"/>
    <w:rsid w:val="00C27B90"/>
    <w:rsid w:val="00C420E6"/>
    <w:rsid w:val="00C657BD"/>
    <w:rsid w:val="00C65C16"/>
    <w:rsid w:val="00C66F64"/>
    <w:rsid w:val="00D02691"/>
    <w:rsid w:val="00D150DC"/>
    <w:rsid w:val="00D232CF"/>
    <w:rsid w:val="00D314F9"/>
    <w:rsid w:val="00D36FA3"/>
    <w:rsid w:val="00D54430"/>
    <w:rsid w:val="00D67677"/>
    <w:rsid w:val="00D92EA3"/>
    <w:rsid w:val="00D97B7D"/>
    <w:rsid w:val="00DC5677"/>
    <w:rsid w:val="00DD4276"/>
    <w:rsid w:val="00DE6D82"/>
    <w:rsid w:val="00E61212"/>
    <w:rsid w:val="00E67FD4"/>
    <w:rsid w:val="00E75A71"/>
    <w:rsid w:val="00EA55DB"/>
    <w:rsid w:val="00EC2499"/>
    <w:rsid w:val="00EE67A5"/>
    <w:rsid w:val="00F23668"/>
    <w:rsid w:val="00F853A6"/>
    <w:rsid w:val="00FD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30"/>
  </w:style>
  <w:style w:type="paragraph" w:styleId="1">
    <w:name w:val="heading 1"/>
    <w:basedOn w:val="a"/>
    <w:next w:val="a"/>
    <w:link w:val="10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D82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E6D82"/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E6D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E6D82"/>
    <w:rPr>
      <w:b/>
      <w:bCs/>
    </w:rPr>
  </w:style>
  <w:style w:type="paragraph" w:styleId="a5">
    <w:name w:val="footnote text"/>
    <w:basedOn w:val="a"/>
    <w:link w:val="a6"/>
    <w:semiHidden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E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6D82"/>
    <w:rPr>
      <w:vertAlign w:val="superscript"/>
    </w:rPr>
  </w:style>
  <w:style w:type="paragraph" w:styleId="a8">
    <w:name w:val="Balloon Text"/>
    <w:basedOn w:val="a"/>
    <w:link w:val="a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E6D8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E6D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 Знак Знак"/>
    <w:basedOn w:val="a"/>
    <w:link w:val="ab"/>
    <w:rsid w:val="00DE6D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E6D82"/>
  </w:style>
  <w:style w:type="paragraph" w:customStyle="1" w:styleId="af">
    <w:name w:val="Знак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DE6D82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E6D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3">
    <w:name w:val="Table Grid 1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DE6D82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unhideWhenUsed/>
    <w:rsid w:val="00DE6D82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DE6D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E6D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Заголовок №3_"/>
    <w:link w:val="32"/>
    <w:rsid w:val="00DE6D82"/>
    <w:rPr>
      <w:b/>
      <w:bCs/>
      <w:spacing w:val="3"/>
      <w:sz w:val="21"/>
      <w:szCs w:val="21"/>
      <w:shd w:val="clear" w:color="auto" w:fill="FFFFFF"/>
    </w:rPr>
  </w:style>
  <w:style w:type="character" w:customStyle="1" w:styleId="af8">
    <w:name w:val="Основной текст_"/>
    <w:link w:val="33"/>
    <w:rsid w:val="00DE6D82"/>
    <w:rPr>
      <w:spacing w:val="3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DE6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DE6D8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8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4">
    <w:name w:val="Основной текст1"/>
    <w:rsid w:val="00DE6D82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a">
    <w:name w:val="List Paragraph"/>
    <w:basedOn w:val="a"/>
    <w:uiPriority w:val="99"/>
    <w:qFormat/>
    <w:rsid w:val="0086055B"/>
    <w:pPr>
      <w:ind w:left="720"/>
      <w:contextualSpacing/>
    </w:pPr>
  </w:style>
  <w:style w:type="paragraph" w:styleId="afb">
    <w:name w:val="No Spacing"/>
    <w:uiPriority w:val="1"/>
    <w:qFormat/>
    <w:rsid w:val="00F23668"/>
    <w:pPr>
      <w:spacing w:after="0" w:line="240" w:lineRule="auto"/>
    </w:pPr>
  </w:style>
  <w:style w:type="character" w:customStyle="1" w:styleId="115pt">
    <w:name w:val="Основной текст + 11;5 pt"/>
    <w:basedOn w:val="af8"/>
    <w:rsid w:val="00C420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paragraph" w:customStyle="1" w:styleId="25">
    <w:name w:val="Основной текст2"/>
    <w:basedOn w:val="a"/>
    <w:rsid w:val="00C420E6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6D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DE6D82"/>
  </w:style>
  <w:style w:type="paragraph" w:styleId="a3">
    <w:name w:val="Normal (Web)"/>
    <w:basedOn w:val="a"/>
    <w:rsid w:val="00DE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E6D8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E6D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E6D82"/>
    <w:rPr>
      <w:b/>
      <w:bCs/>
    </w:rPr>
  </w:style>
  <w:style w:type="paragraph" w:styleId="a5">
    <w:name w:val="footnote text"/>
    <w:basedOn w:val="a"/>
    <w:link w:val="a6"/>
    <w:semiHidden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E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6D82"/>
    <w:rPr>
      <w:vertAlign w:val="superscript"/>
    </w:rPr>
  </w:style>
  <w:style w:type="paragraph" w:styleId="a8">
    <w:name w:val="Balloon Text"/>
    <w:basedOn w:val="a"/>
    <w:link w:val="a9"/>
    <w:semiHidden/>
    <w:rsid w:val="00DE6D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E6D8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E6D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 Знак Знак"/>
    <w:basedOn w:val="a"/>
    <w:link w:val="ab"/>
    <w:rsid w:val="00DE6D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E6D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DE6D82"/>
  </w:style>
  <w:style w:type="paragraph" w:customStyle="1" w:styleId="af">
    <w:name w:val="Знак"/>
    <w:basedOn w:val="a"/>
    <w:rsid w:val="00DE6D8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Subtitle"/>
    <w:basedOn w:val="a"/>
    <w:next w:val="a"/>
    <w:link w:val="af1"/>
    <w:qFormat/>
    <w:rsid w:val="00DE6D8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DE6D82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DE6D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13">
    <w:name w:val="Table Grid 1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rsid w:val="00DE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DE6D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header"/>
    <w:basedOn w:val="a"/>
    <w:link w:val="af6"/>
    <w:uiPriority w:val="99"/>
    <w:rsid w:val="00DE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DE6D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7">
    <w:name w:val="Hyperlink"/>
    <w:unhideWhenUsed/>
    <w:rsid w:val="00DE6D82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DE6D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E6D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Заголовок №3_"/>
    <w:link w:val="32"/>
    <w:rsid w:val="00DE6D82"/>
    <w:rPr>
      <w:b/>
      <w:bCs/>
      <w:spacing w:val="3"/>
      <w:sz w:val="21"/>
      <w:szCs w:val="21"/>
      <w:shd w:val="clear" w:color="auto" w:fill="FFFFFF"/>
    </w:rPr>
  </w:style>
  <w:style w:type="character" w:customStyle="1" w:styleId="af8">
    <w:name w:val="Основной текст_"/>
    <w:link w:val="33"/>
    <w:rsid w:val="00DE6D82"/>
    <w:rPr>
      <w:spacing w:val="3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DE6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2">
    <w:name w:val="Заголовок №3"/>
    <w:basedOn w:val="a"/>
    <w:link w:val="31"/>
    <w:rsid w:val="00DE6D82"/>
    <w:pPr>
      <w:widowControl w:val="0"/>
      <w:shd w:val="clear" w:color="auto" w:fill="FFFFFF"/>
      <w:spacing w:before="660" w:after="300" w:line="0" w:lineRule="atLeast"/>
      <w:outlineLvl w:val="2"/>
    </w:pPr>
    <w:rPr>
      <w:b/>
      <w:bCs/>
      <w:spacing w:val="3"/>
      <w:sz w:val="21"/>
      <w:szCs w:val="21"/>
    </w:rPr>
  </w:style>
  <w:style w:type="paragraph" w:customStyle="1" w:styleId="33">
    <w:name w:val="Основной текст3"/>
    <w:basedOn w:val="a"/>
    <w:link w:val="af8"/>
    <w:rsid w:val="00DE6D82"/>
    <w:pPr>
      <w:widowControl w:val="0"/>
      <w:shd w:val="clear" w:color="auto" w:fill="FFFFFF"/>
      <w:spacing w:before="300" w:after="180" w:line="317" w:lineRule="exact"/>
      <w:ind w:hanging="500"/>
      <w:jc w:val="both"/>
    </w:pPr>
    <w:rPr>
      <w:spacing w:val="3"/>
      <w:sz w:val="21"/>
      <w:szCs w:val="21"/>
    </w:rPr>
  </w:style>
  <w:style w:type="character" w:customStyle="1" w:styleId="14">
    <w:name w:val="Основной текст1"/>
    <w:rsid w:val="00DE6D82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a">
    <w:name w:val="List Paragraph"/>
    <w:basedOn w:val="a"/>
    <w:uiPriority w:val="34"/>
    <w:qFormat/>
    <w:rsid w:val="0086055B"/>
    <w:pPr>
      <w:ind w:left="720"/>
      <w:contextualSpacing/>
    </w:pPr>
  </w:style>
  <w:style w:type="paragraph" w:styleId="afb">
    <w:name w:val="No Spacing"/>
    <w:uiPriority w:val="1"/>
    <w:qFormat/>
    <w:rsid w:val="00F236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18" Type="http://schemas.openxmlformats.org/officeDocument/2006/relationships/hyperlink" Target="http://ppt4web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7" Type="http://schemas.openxmlformats.org/officeDocument/2006/relationships/hyperlink" Target="http://fcior.edu.ru/catalog/meta/5/p/pag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hranatruda.ru/ot_biblio/normativ/data_normativ/46/4620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zpp.ru/laws2/postan/post7.html" TargetMode="External"/><Relationship Id="rId10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9" Type="http://schemas.openxmlformats.org/officeDocument/2006/relationships/hyperlink" Target="https://pu32.jimdo.com" TargetMode="External"/><Relationship Id="rId4" Type="http://schemas.openxmlformats.org/officeDocument/2006/relationships/settings" Target="settings.xml"/><Relationship Id="rId9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4" Type="http://schemas.openxmlformats.org/officeDocument/2006/relationships/hyperlink" Target="http://pravo.gov.ru/proxy/ips/?docbody=&amp;nd=102063865&amp;rdk=&amp;backlink=1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8974-5F36-4DA4-AA39-8674C5A4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14</Pages>
  <Words>3630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user-201026</cp:lastModifiedBy>
  <cp:revision>53</cp:revision>
  <cp:lastPrinted>2020-09-16T02:03:00Z</cp:lastPrinted>
  <dcterms:created xsi:type="dcterms:W3CDTF">2017-02-13T11:06:00Z</dcterms:created>
  <dcterms:modified xsi:type="dcterms:W3CDTF">2023-05-22T06:09:00Z</dcterms:modified>
</cp:coreProperties>
</file>